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1"/>
        <w:gridCol w:w="3453"/>
      </w:tblGrid>
      <w:tr w:rsidR="00567D8A" w:rsidRPr="00FA7B2C" w14:paraId="5756C3C8" w14:textId="77777777" w:rsidTr="00AB1204">
        <w:tc>
          <w:tcPr>
            <w:tcW w:w="5941" w:type="dxa"/>
            <w:tcBorders>
              <w:top w:val="single" w:sz="12" w:space="0" w:color="FFC000" w:themeColor="accent4"/>
            </w:tcBorders>
            <w:tcMar>
              <w:top w:w="28" w:type="dxa"/>
              <w:left w:w="28" w:type="dxa"/>
              <w:bottom w:w="28" w:type="dxa"/>
              <w:right w:w="28" w:type="dxa"/>
            </w:tcMar>
            <w:vAlign w:val="center"/>
          </w:tcPr>
          <w:p w14:paraId="6A726D74" w14:textId="26B4351F" w:rsidR="00567D8A" w:rsidRPr="00FA7B2C" w:rsidRDefault="00567D8A" w:rsidP="00264575">
            <w:pPr>
              <w:rPr>
                <w:rFonts w:ascii="Garamond" w:hAnsi="Garamond" w:cs="Poppins"/>
                <w:sz w:val="16"/>
                <w:szCs w:val="16"/>
              </w:rPr>
            </w:pPr>
          </w:p>
        </w:tc>
        <w:tc>
          <w:tcPr>
            <w:tcW w:w="3453" w:type="dxa"/>
            <w:vMerge w:val="restart"/>
            <w:tcBorders>
              <w:top w:val="single" w:sz="12" w:space="0" w:color="FFC000" w:themeColor="accent4"/>
            </w:tcBorders>
            <w:tcMar>
              <w:top w:w="28" w:type="dxa"/>
              <w:left w:w="28" w:type="dxa"/>
              <w:bottom w:w="28" w:type="dxa"/>
              <w:right w:w="28" w:type="dxa"/>
            </w:tcMar>
            <w:vAlign w:val="center"/>
          </w:tcPr>
          <w:p w14:paraId="42DDF041" w14:textId="5519870B" w:rsidR="00567D8A" w:rsidRPr="00FA7B2C" w:rsidRDefault="00FA7B2C" w:rsidP="00264575">
            <w:pPr>
              <w:rPr>
                <w:rFonts w:ascii="Garamond" w:hAnsi="Garamond"/>
              </w:rPr>
            </w:pPr>
            <w:r w:rsidRPr="00973710">
              <w:rPr>
                <w:noProof/>
                <w:color w:val="FFC000"/>
                <w:sz w:val="24"/>
                <w:szCs w:val="24"/>
              </w:rPr>
              <w:drawing>
                <wp:anchor distT="0" distB="0" distL="114300" distR="114300" simplePos="0" relativeHeight="251669504" behindDoc="0" locked="0" layoutInCell="1" allowOverlap="1" wp14:anchorId="4F5E976C" wp14:editId="773597AF">
                  <wp:simplePos x="0" y="0"/>
                  <wp:positionH relativeFrom="column">
                    <wp:posOffset>632460</wp:posOffset>
                  </wp:positionH>
                  <wp:positionV relativeFrom="paragraph">
                    <wp:posOffset>-78105</wp:posOffset>
                  </wp:positionV>
                  <wp:extent cx="1569720" cy="1045845"/>
                  <wp:effectExtent l="0" t="0" r="0" b="1905"/>
                  <wp:wrapThrough wrapText="bothSides">
                    <wp:wrapPolygon edited="0">
                      <wp:start x="0" y="0"/>
                      <wp:lineTo x="0" y="21246"/>
                      <wp:lineTo x="21233" y="21246"/>
                      <wp:lineTo x="21233" y="0"/>
                      <wp:lineTo x="0" y="0"/>
                    </wp:wrapPolygon>
                  </wp:wrapThrough>
                  <wp:docPr id="188548339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9720" cy="10458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67D8A" w:rsidRPr="00FA7B2C" w14:paraId="09B266EF" w14:textId="77777777" w:rsidTr="00264575">
        <w:tc>
          <w:tcPr>
            <w:tcW w:w="5941" w:type="dxa"/>
            <w:tcMar>
              <w:top w:w="28" w:type="dxa"/>
              <w:left w:w="28" w:type="dxa"/>
              <w:bottom w:w="28" w:type="dxa"/>
              <w:right w:w="28" w:type="dxa"/>
            </w:tcMar>
            <w:vAlign w:val="center"/>
          </w:tcPr>
          <w:p w14:paraId="36A1A526" w14:textId="44B70D33" w:rsidR="00567D8A" w:rsidRPr="00C36D9D" w:rsidRDefault="00567D8A" w:rsidP="00264575">
            <w:pPr>
              <w:rPr>
                <w:rFonts w:ascii="Garamond" w:hAnsi="Garamond" w:cs="Poppins"/>
                <w:sz w:val="18"/>
                <w:szCs w:val="18"/>
              </w:rPr>
            </w:pPr>
            <w:r w:rsidRPr="00C36D9D">
              <w:rPr>
                <w:rFonts w:ascii="Garamond" w:hAnsi="Garamond" w:cs="Poppins"/>
                <w:sz w:val="18"/>
                <w:szCs w:val="18"/>
              </w:rPr>
              <w:t>Cilt:</w:t>
            </w:r>
            <w:r w:rsidR="00FA7B2C" w:rsidRPr="00C36D9D">
              <w:rPr>
                <w:rFonts w:ascii="Garamond" w:hAnsi="Garamond" w:cs="Poppins"/>
                <w:sz w:val="18"/>
                <w:szCs w:val="18"/>
              </w:rPr>
              <w:t>1</w:t>
            </w:r>
            <w:r w:rsidRPr="00C36D9D">
              <w:rPr>
                <w:rFonts w:ascii="Garamond" w:hAnsi="Garamond" w:cs="Poppins"/>
                <w:sz w:val="18"/>
                <w:szCs w:val="18"/>
              </w:rPr>
              <w:t xml:space="preserve"> Sayı:1 Yıl: 202</w:t>
            </w:r>
            <w:r w:rsidR="00FA7B2C" w:rsidRPr="00C36D9D">
              <w:rPr>
                <w:rFonts w:ascii="Garamond" w:hAnsi="Garamond" w:cs="Poppins"/>
                <w:sz w:val="18"/>
                <w:szCs w:val="18"/>
              </w:rPr>
              <w:t>6</w:t>
            </w:r>
            <w:r w:rsidR="00DB33B4" w:rsidRPr="00C36D9D">
              <w:rPr>
                <w:rFonts w:ascii="Garamond" w:hAnsi="Garamond" w:cs="Poppins"/>
                <w:sz w:val="18"/>
                <w:szCs w:val="18"/>
              </w:rPr>
              <w:t xml:space="preserve"> Sayfa: </w:t>
            </w:r>
          </w:p>
        </w:tc>
        <w:tc>
          <w:tcPr>
            <w:tcW w:w="3453" w:type="dxa"/>
            <w:vMerge/>
            <w:tcMar>
              <w:top w:w="28" w:type="dxa"/>
              <w:left w:w="28" w:type="dxa"/>
              <w:bottom w:w="28" w:type="dxa"/>
              <w:right w:w="28" w:type="dxa"/>
            </w:tcMar>
            <w:vAlign w:val="center"/>
          </w:tcPr>
          <w:p w14:paraId="7249864F" w14:textId="77777777" w:rsidR="00567D8A" w:rsidRPr="00FA7B2C" w:rsidRDefault="00567D8A" w:rsidP="00264575">
            <w:pPr>
              <w:rPr>
                <w:rFonts w:ascii="Garamond" w:hAnsi="Garamond"/>
              </w:rPr>
            </w:pPr>
          </w:p>
        </w:tc>
      </w:tr>
      <w:tr w:rsidR="00567D8A" w:rsidRPr="00FA7B2C" w14:paraId="23EC64E6" w14:textId="77777777" w:rsidTr="00264575">
        <w:tc>
          <w:tcPr>
            <w:tcW w:w="5941" w:type="dxa"/>
            <w:tcMar>
              <w:top w:w="28" w:type="dxa"/>
              <w:left w:w="28" w:type="dxa"/>
              <w:bottom w:w="28" w:type="dxa"/>
              <w:right w:w="28" w:type="dxa"/>
            </w:tcMar>
            <w:vAlign w:val="center"/>
          </w:tcPr>
          <w:p w14:paraId="1C239766" w14:textId="523ADA3D" w:rsidR="00FA7B2C" w:rsidRPr="00C36D9D" w:rsidRDefault="00D45B2E" w:rsidP="00264575">
            <w:pPr>
              <w:rPr>
                <w:rFonts w:ascii="Garamond" w:hAnsi="Garamond"/>
                <w:sz w:val="18"/>
                <w:szCs w:val="18"/>
              </w:rPr>
            </w:pPr>
            <w:r>
              <w:rPr>
                <w:rFonts w:ascii="Garamond" w:hAnsi="Garamond"/>
                <w:sz w:val="18"/>
                <w:szCs w:val="18"/>
              </w:rPr>
              <w:t>Hakemli Dergi</w:t>
            </w:r>
          </w:p>
        </w:tc>
        <w:tc>
          <w:tcPr>
            <w:tcW w:w="3453" w:type="dxa"/>
            <w:vMerge/>
            <w:tcMar>
              <w:top w:w="28" w:type="dxa"/>
              <w:left w:w="28" w:type="dxa"/>
              <w:bottom w:w="28" w:type="dxa"/>
              <w:right w:w="28" w:type="dxa"/>
            </w:tcMar>
            <w:vAlign w:val="center"/>
          </w:tcPr>
          <w:p w14:paraId="1C73DCDA" w14:textId="77777777" w:rsidR="00567D8A" w:rsidRPr="00FA7B2C" w:rsidRDefault="00567D8A" w:rsidP="00264575">
            <w:pPr>
              <w:rPr>
                <w:rFonts w:ascii="Garamond" w:hAnsi="Garamond"/>
              </w:rPr>
            </w:pPr>
          </w:p>
        </w:tc>
      </w:tr>
      <w:tr w:rsidR="00567D8A" w:rsidRPr="00FA7B2C" w14:paraId="423AB7EE" w14:textId="77777777" w:rsidTr="00AB1204">
        <w:tc>
          <w:tcPr>
            <w:tcW w:w="5941" w:type="dxa"/>
            <w:tcBorders>
              <w:bottom w:val="single" w:sz="12" w:space="0" w:color="FFC000"/>
            </w:tcBorders>
            <w:tcMar>
              <w:top w:w="28" w:type="dxa"/>
              <w:left w:w="28" w:type="dxa"/>
              <w:bottom w:w="28" w:type="dxa"/>
              <w:right w:w="28" w:type="dxa"/>
            </w:tcMar>
            <w:vAlign w:val="center"/>
          </w:tcPr>
          <w:p w14:paraId="3EE78CE4" w14:textId="58ED33AF" w:rsidR="00567D8A" w:rsidRPr="00C36D9D" w:rsidRDefault="00567D8A" w:rsidP="00264575">
            <w:pPr>
              <w:rPr>
                <w:rFonts w:ascii="Garamond" w:hAnsi="Garamond" w:cs="Poppins"/>
                <w:sz w:val="18"/>
                <w:szCs w:val="18"/>
              </w:rPr>
            </w:pPr>
            <w:r w:rsidRPr="00C36D9D">
              <w:rPr>
                <w:rFonts w:ascii="Garamond" w:hAnsi="Garamond" w:cs="Poppins"/>
                <w:sz w:val="18"/>
                <w:szCs w:val="18"/>
              </w:rPr>
              <w:t>Başvuru Tarihi:</w:t>
            </w:r>
            <w:r w:rsidR="00FA7B2C" w:rsidRPr="00C36D9D">
              <w:rPr>
                <w:rFonts w:ascii="Garamond" w:hAnsi="Garamond" w:cs="Poppins"/>
                <w:sz w:val="18"/>
                <w:szCs w:val="18"/>
              </w:rPr>
              <w:t xml:space="preserve"> ………</w:t>
            </w:r>
            <w:proofErr w:type="gramStart"/>
            <w:r w:rsidR="00FA7B2C" w:rsidRPr="00C36D9D">
              <w:rPr>
                <w:rFonts w:ascii="Garamond" w:hAnsi="Garamond" w:cs="Poppins"/>
                <w:sz w:val="18"/>
                <w:szCs w:val="18"/>
              </w:rPr>
              <w:t>…….</w:t>
            </w:r>
            <w:proofErr w:type="gramEnd"/>
            <w:r w:rsidR="00FA7B2C" w:rsidRPr="00C36D9D">
              <w:rPr>
                <w:rFonts w:ascii="Garamond" w:hAnsi="Garamond" w:cs="Poppins"/>
                <w:sz w:val="18"/>
                <w:szCs w:val="18"/>
              </w:rPr>
              <w:t>.</w:t>
            </w:r>
            <w:r w:rsidRPr="00C36D9D">
              <w:rPr>
                <w:rFonts w:ascii="Garamond" w:hAnsi="Garamond" w:cs="Poppins"/>
                <w:sz w:val="18"/>
                <w:szCs w:val="18"/>
              </w:rPr>
              <w:t xml:space="preserve"> | Kabul Tarihi: </w:t>
            </w:r>
            <w:r w:rsidR="00FA7B2C" w:rsidRPr="00C36D9D">
              <w:rPr>
                <w:rFonts w:ascii="Garamond" w:hAnsi="Garamond" w:cs="Poppins"/>
                <w:sz w:val="18"/>
                <w:szCs w:val="18"/>
              </w:rPr>
              <w:t>………</w:t>
            </w:r>
            <w:proofErr w:type="gramStart"/>
            <w:r w:rsidR="00FA7B2C" w:rsidRPr="00C36D9D">
              <w:rPr>
                <w:rFonts w:ascii="Garamond" w:hAnsi="Garamond" w:cs="Poppins"/>
                <w:sz w:val="18"/>
                <w:szCs w:val="18"/>
              </w:rPr>
              <w:t>…….</w:t>
            </w:r>
            <w:proofErr w:type="gramEnd"/>
            <w:r w:rsidR="00FA7B2C" w:rsidRPr="00C36D9D">
              <w:rPr>
                <w:rFonts w:ascii="Garamond" w:hAnsi="Garamond" w:cs="Poppins"/>
                <w:sz w:val="18"/>
                <w:szCs w:val="18"/>
              </w:rPr>
              <w:t>.</w:t>
            </w:r>
          </w:p>
        </w:tc>
        <w:tc>
          <w:tcPr>
            <w:tcW w:w="3453" w:type="dxa"/>
            <w:vMerge/>
            <w:tcBorders>
              <w:bottom w:val="single" w:sz="12" w:space="0" w:color="FFC000"/>
            </w:tcBorders>
            <w:tcMar>
              <w:top w:w="28" w:type="dxa"/>
              <w:left w:w="28" w:type="dxa"/>
              <w:bottom w:w="28" w:type="dxa"/>
              <w:right w:w="28" w:type="dxa"/>
            </w:tcMar>
            <w:vAlign w:val="center"/>
          </w:tcPr>
          <w:p w14:paraId="5414EFA7" w14:textId="77777777" w:rsidR="00567D8A" w:rsidRPr="00FA7B2C" w:rsidRDefault="00567D8A" w:rsidP="00264575">
            <w:pPr>
              <w:rPr>
                <w:rFonts w:ascii="Garamond" w:hAnsi="Garamond"/>
              </w:rPr>
            </w:pPr>
          </w:p>
        </w:tc>
      </w:tr>
      <w:tr w:rsidR="00567D8A" w:rsidRPr="00FA7B2C" w14:paraId="7D7507D5" w14:textId="77777777" w:rsidTr="00AB1204">
        <w:tc>
          <w:tcPr>
            <w:tcW w:w="9394" w:type="dxa"/>
            <w:gridSpan w:val="2"/>
            <w:tcBorders>
              <w:top w:val="single" w:sz="12" w:space="0" w:color="9CC2E5" w:themeColor="accent5" w:themeTint="99"/>
              <w:bottom w:val="single" w:sz="12" w:space="0" w:color="FFC000"/>
            </w:tcBorders>
            <w:shd w:val="clear" w:color="auto" w:fill="F2F2F2" w:themeFill="background1" w:themeFillShade="F2"/>
            <w:tcMar>
              <w:top w:w="28" w:type="dxa"/>
              <w:left w:w="28" w:type="dxa"/>
              <w:bottom w:w="28" w:type="dxa"/>
              <w:right w:w="28" w:type="dxa"/>
            </w:tcMar>
            <w:vAlign w:val="center"/>
          </w:tcPr>
          <w:p w14:paraId="38CBCC9A" w14:textId="3B962000" w:rsidR="00567D8A" w:rsidRPr="00FA7B2C" w:rsidRDefault="00FA7B2C" w:rsidP="00064812">
            <w:pPr>
              <w:jc w:val="center"/>
              <w:rPr>
                <w:rFonts w:ascii="Garamond" w:hAnsi="Garamond" w:cs="Poppins"/>
                <w:b/>
                <w:bCs/>
                <w:color w:val="41264D"/>
                <w:sz w:val="28"/>
                <w:szCs w:val="28"/>
              </w:rPr>
            </w:pPr>
            <w:r>
              <w:rPr>
                <w:rFonts w:ascii="Garamond" w:hAnsi="Garamond" w:cs="Poppins"/>
                <w:b/>
                <w:bCs/>
                <w:color w:val="41264D"/>
                <w:sz w:val="28"/>
                <w:szCs w:val="28"/>
              </w:rPr>
              <w:t>ANATOL</w:t>
            </w:r>
            <w:r w:rsidR="0068096E">
              <w:rPr>
                <w:rFonts w:ascii="Garamond" w:hAnsi="Garamond" w:cs="Poppins"/>
                <w:b/>
                <w:bCs/>
                <w:color w:val="41264D"/>
                <w:sz w:val="28"/>
                <w:szCs w:val="28"/>
              </w:rPr>
              <w:t>I</w:t>
            </w:r>
            <w:r>
              <w:rPr>
                <w:rFonts w:ascii="Garamond" w:hAnsi="Garamond" w:cs="Poppins"/>
                <w:b/>
                <w:bCs/>
                <w:color w:val="41264D"/>
                <w:sz w:val="28"/>
                <w:szCs w:val="28"/>
              </w:rPr>
              <w:t>AN JOURNAL OF POL</w:t>
            </w:r>
            <w:r w:rsidR="0068096E">
              <w:rPr>
                <w:rFonts w:ascii="Garamond" w:hAnsi="Garamond" w:cs="Poppins"/>
                <w:b/>
                <w:bCs/>
                <w:color w:val="41264D"/>
                <w:sz w:val="28"/>
                <w:szCs w:val="28"/>
              </w:rPr>
              <w:t>I</w:t>
            </w:r>
            <w:r>
              <w:rPr>
                <w:rFonts w:ascii="Garamond" w:hAnsi="Garamond" w:cs="Poppins"/>
                <w:b/>
                <w:bCs/>
                <w:color w:val="41264D"/>
                <w:sz w:val="28"/>
                <w:szCs w:val="28"/>
              </w:rPr>
              <w:t>T</w:t>
            </w:r>
            <w:r w:rsidR="0068096E">
              <w:rPr>
                <w:rFonts w:ascii="Garamond" w:hAnsi="Garamond" w:cs="Poppins"/>
                <w:b/>
                <w:bCs/>
                <w:color w:val="41264D"/>
                <w:sz w:val="28"/>
                <w:szCs w:val="28"/>
              </w:rPr>
              <w:t>I</w:t>
            </w:r>
            <w:r>
              <w:rPr>
                <w:rFonts w:ascii="Garamond" w:hAnsi="Garamond" w:cs="Poppins"/>
                <w:b/>
                <w:bCs/>
                <w:color w:val="41264D"/>
                <w:sz w:val="28"/>
                <w:szCs w:val="28"/>
              </w:rPr>
              <w:t>CS AND ECONOM</w:t>
            </w:r>
            <w:r w:rsidR="0068096E">
              <w:rPr>
                <w:rFonts w:ascii="Garamond" w:hAnsi="Garamond" w:cs="Poppins"/>
                <w:b/>
                <w:bCs/>
                <w:color w:val="41264D"/>
                <w:sz w:val="28"/>
                <w:szCs w:val="28"/>
              </w:rPr>
              <w:t>I</w:t>
            </w:r>
            <w:r>
              <w:rPr>
                <w:rFonts w:ascii="Garamond" w:hAnsi="Garamond" w:cs="Poppins"/>
                <w:b/>
                <w:bCs/>
                <w:color w:val="41264D"/>
                <w:sz w:val="28"/>
                <w:szCs w:val="28"/>
              </w:rPr>
              <w:t>CS</w:t>
            </w:r>
          </w:p>
        </w:tc>
      </w:tr>
      <w:tr w:rsidR="00567D8A" w:rsidRPr="00FA7B2C" w14:paraId="45C2DF88" w14:textId="77777777" w:rsidTr="00AB1204">
        <w:tc>
          <w:tcPr>
            <w:tcW w:w="9394" w:type="dxa"/>
            <w:gridSpan w:val="2"/>
            <w:tcBorders>
              <w:top w:val="single" w:sz="12" w:space="0" w:color="FFC000"/>
            </w:tcBorders>
            <w:tcMar>
              <w:top w:w="28" w:type="dxa"/>
              <w:left w:w="28" w:type="dxa"/>
              <w:bottom w:w="28" w:type="dxa"/>
              <w:right w:w="28" w:type="dxa"/>
            </w:tcMar>
            <w:vAlign w:val="center"/>
          </w:tcPr>
          <w:p w14:paraId="0DBA790F" w14:textId="77777777" w:rsidR="00567D8A" w:rsidRPr="00FA7B2C" w:rsidRDefault="00567D8A" w:rsidP="00264575">
            <w:pPr>
              <w:rPr>
                <w:rFonts w:ascii="Garamond" w:hAnsi="Garamond" w:cs="Poppins"/>
                <w:sz w:val="20"/>
                <w:szCs w:val="20"/>
              </w:rPr>
            </w:pPr>
            <w:r w:rsidRPr="00FA7B2C">
              <w:rPr>
                <w:rFonts w:ascii="Garamond" w:hAnsi="Garamond" w:cs="Poppins"/>
                <w:sz w:val="20"/>
                <w:szCs w:val="20"/>
              </w:rPr>
              <w:t xml:space="preserve">ARAŞTIRMA MAKALESİ </w:t>
            </w:r>
          </w:p>
        </w:tc>
      </w:tr>
      <w:tr w:rsidR="00567D8A" w:rsidRPr="00FA7B2C" w14:paraId="6D1B4B33" w14:textId="77777777" w:rsidTr="00264575">
        <w:trPr>
          <w:trHeight w:val="1272"/>
        </w:trPr>
        <w:tc>
          <w:tcPr>
            <w:tcW w:w="9394" w:type="dxa"/>
            <w:gridSpan w:val="2"/>
            <w:tcMar>
              <w:top w:w="28" w:type="dxa"/>
              <w:left w:w="28" w:type="dxa"/>
              <w:bottom w:w="28" w:type="dxa"/>
              <w:right w:w="28" w:type="dxa"/>
            </w:tcMar>
            <w:vAlign w:val="center"/>
          </w:tcPr>
          <w:p w14:paraId="60064F41" w14:textId="79EB87AB" w:rsidR="00567D8A" w:rsidRPr="00FA7B2C" w:rsidRDefault="004F10C3" w:rsidP="00CE08ED">
            <w:pPr>
              <w:pStyle w:val="BalkTREN"/>
              <w:rPr>
                <w:rFonts w:ascii="Garamond" w:hAnsi="Garamond"/>
                <w:vertAlign w:val="superscript"/>
              </w:rPr>
            </w:pPr>
            <w:r w:rsidRPr="00FA7B2C">
              <w:rPr>
                <w:rFonts w:ascii="Garamond" w:hAnsi="Garamond"/>
              </w:rPr>
              <w:t>Başlık (Türkçe)</w:t>
            </w:r>
            <w:r w:rsidR="00F76839" w:rsidRPr="00FA7B2C">
              <w:rPr>
                <w:rFonts w:ascii="Garamond" w:hAnsi="Garamond"/>
                <w:vertAlign w:val="superscript"/>
              </w:rPr>
              <w:t>*</w:t>
            </w:r>
          </w:p>
        </w:tc>
      </w:tr>
      <w:tr w:rsidR="00567D8A" w:rsidRPr="00FA7B2C" w14:paraId="4585C8DC" w14:textId="77777777" w:rsidTr="00AB1204">
        <w:trPr>
          <w:trHeight w:val="642"/>
        </w:trPr>
        <w:tc>
          <w:tcPr>
            <w:tcW w:w="9394" w:type="dxa"/>
            <w:gridSpan w:val="2"/>
            <w:tcBorders>
              <w:bottom w:val="single" w:sz="12" w:space="0" w:color="FFC000"/>
            </w:tcBorders>
            <w:tcMar>
              <w:top w:w="28" w:type="dxa"/>
              <w:left w:w="28" w:type="dxa"/>
              <w:bottom w:w="28" w:type="dxa"/>
              <w:right w:w="28" w:type="dxa"/>
            </w:tcMar>
            <w:vAlign w:val="center"/>
          </w:tcPr>
          <w:p w14:paraId="4B20D485" w14:textId="77777777" w:rsidR="00567D8A" w:rsidRPr="00FA7B2C" w:rsidRDefault="00567D8A" w:rsidP="00CE08ED">
            <w:pPr>
              <w:pStyle w:val="Yazar"/>
              <w:rPr>
                <w:rFonts w:ascii="Garamond" w:hAnsi="Garamond"/>
              </w:rPr>
            </w:pPr>
            <w:r w:rsidRPr="00FA7B2C">
              <w:rPr>
                <w:rFonts w:ascii="Garamond" w:hAnsi="Garamond"/>
              </w:rPr>
              <w:t>Ad SOYAD</w:t>
            </w:r>
            <w:r w:rsidRPr="00FA7B2C">
              <w:rPr>
                <w:rStyle w:val="DipnotBavurusu"/>
                <w:rFonts w:ascii="Garamond" w:hAnsi="Garamond"/>
              </w:rPr>
              <w:footnoteReference w:id="1"/>
            </w:r>
            <w:r w:rsidRPr="00FA7B2C">
              <w:rPr>
                <w:rFonts w:ascii="Garamond" w:hAnsi="Garamond"/>
              </w:rPr>
              <w:t>, Ad SOYAD</w:t>
            </w:r>
            <w:r w:rsidRPr="00FA7B2C">
              <w:rPr>
                <w:rStyle w:val="DipnotBavurusu"/>
                <w:rFonts w:ascii="Garamond" w:hAnsi="Garamond"/>
              </w:rPr>
              <w:footnoteReference w:id="2"/>
            </w:r>
            <w:r w:rsidRPr="00FA7B2C">
              <w:rPr>
                <w:rFonts w:ascii="Garamond" w:hAnsi="Garamond"/>
              </w:rPr>
              <w:t>, Ad SOYAD</w:t>
            </w:r>
            <w:r w:rsidRPr="00FA7B2C">
              <w:rPr>
                <w:rStyle w:val="DipnotBavurusu"/>
                <w:rFonts w:ascii="Garamond" w:hAnsi="Garamond"/>
              </w:rPr>
              <w:footnoteReference w:id="3"/>
            </w:r>
          </w:p>
        </w:tc>
      </w:tr>
      <w:tr w:rsidR="00567D8A" w:rsidRPr="00FA7B2C" w14:paraId="6D0F0F1E" w14:textId="77777777" w:rsidTr="00AB1204">
        <w:trPr>
          <w:trHeight w:val="168"/>
        </w:trPr>
        <w:tc>
          <w:tcPr>
            <w:tcW w:w="9394" w:type="dxa"/>
            <w:gridSpan w:val="2"/>
            <w:tcBorders>
              <w:top w:val="single" w:sz="12" w:space="0" w:color="FFC000"/>
              <w:bottom w:val="single" w:sz="12" w:space="0" w:color="FFC000"/>
            </w:tcBorders>
            <w:shd w:val="clear" w:color="auto" w:fill="E5EBFF"/>
            <w:tcMar>
              <w:top w:w="28" w:type="dxa"/>
              <w:left w:w="28" w:type="dxa"/>
              <w:bottom w:w="28" w:type="dxa"/>
              <w:right w:w="28" w:type="dxa"/>
            </w:tcMar>
            <w:vAlign w:val="center"/>
          </w:tcPr>
          <w:p w14:paraId="387771E5" w14:textId="77777777" w:rsidR="00567D8A" w:rsidRPr="005E73D3" w:rsidRDefault="00567D8A" w:rsidP="00264575">
            <w:pPr>
              <w:spacing w:line="276" w:lineRule="auto"/>
              <w:jc w:val="both"/>
              <w:rPr>
                <w:rFonts w:ascii="Garamond" w:hAnsi="Garamond" w:cs="Poppins"/>
                <w:sz w:val="20"/>
                <w:szCs w:val="20"/>
              </w:rPr>
            </w:pPr>
            <w:r w:rsidRPr="005E73D3">
              <w:rPr>
                <w:rFonts w:ascii="Garamond" w:hAnsi="Garamond" w:cs="Poppins"/>
                <w:b/>
                <w:bCs/>
                <w:sz w:val="20"/>
                <w:szCs w:val="20"/>
              </w:rPr>
              <w:t>ÖZ</w:t>
            </w:r>
          </w:p>
          <w:p w14:paraId="554E079C" w14:textId="6050B96C" w:rsidR="00E3106D" w:rsidRPr="00E3106D" w:rsidRDefault="00E3106D" w:rsidP="00E3106D">
            <w:pPr>
              <w:pStyle w:val="zetTREN"/>
              <w:rPr>
                <w:rFonts w:ascii="Garamond" w:hAnsi="Garamond"/>
                <w:sz w:val="20"/>
                <w:szCs w:val="20"/>
              </w:rPr>
            </w:pPr>
            <w:r w:rsidRPr="00E3106D">
              <w:rPr>
                <w:rFonts w:ascii="Garamond" w:hAnsi="Garamond"/>
                <w:sz w:val="20"/>
                <w:szCs w:val="20"/>
              </w:rPr>
              <w:t xml:space="preserve">Bu </w:t>
            </w:r>
            <w:r>
              <w:rPr>
                <w:rFonts w:ascii="Garamond" w:hAnsi="Garamond"/>
                <w:sz w:val="20"/>
                <w:szCs w:val="20"/>
              </w:rPr>
              <w:t>taslak formatı</w:t>
            </w:r>
            <w:r w:rsidRPr="00E3106D">
              <w:rPr>
                <w:rFonts w:ascii="Garamond" w:hAnsi="Garamond"/>
                <w:sz w:val="20"/>
                <w:szCs w:val="20"/>
              </w:rPr>
              <w:t xml:space="preserve">, </w:t>
            </w:r>
            <w:r w:rsidRPr="00E3106D">
              <w:rPr>
                <w:rFonts w:ascii="Garamond" w:hAnsi="Garamond"/>
                <w:b/>
                <w:bCs/>
                <w:sz w:val="20"/>
                <w:szCs w:val="20"/>
                <w:lang w:val="en-US"/>
              </w:rPr>
              <w:t xml:space="preserve">Anatolian Journal of Politics and Economics </w:t>
            </w:r>
            <w:r w:rsidRPr="00E3106D">
              <w:rPr>
                <w:rFonts w:ascii="Garamond" w:hAnsi="Garamond"/>
                <w:b/>
                <w:bCs/>
                <w:sz w:val="20"/>
                <w:szCs w:val="20"/>
              </w:rPr>
              <w:t>(AJPE)</w:t>
            </w:r>
            <w:r w:rsidRPr="00E3106D">
              <w:rPr>
                <w:rFonts w:ascii="Garamond" w:hAnsi="Garamond"/>
                <w:sz w:val="20"/>
                <w:szCs w:val="20"/>
              </w:rPr>
              <w:t xml:space="preserve"> dergisine gönderilecek makaleler için belirlenen yazım ve biçimlendirme kurallarını içermektedir. Makalelerin hazırlanmasında bu şablonun kullanılması zorunludur. Yazarların yeni bir Word dosyası oluşturup metni bu dosyaya aktarmaları uygun görülmemektedir. Çalışmaların doğrudan bu şablon üzerinde düzenlenmesi gerekmektedir. Özellikle ilk iki sayfada yer alan Türkçe ve İngilizce kapak bölümlerine ait biçimsel özelliklerde (yazı tipi, punto, hizalama, kenar boşlukları vb.) herhangi bir değişiklik yapılmamalıdır.</w:t>
            </w:r>
          </w:p>
          <w:p w14:paraId="1208E209" w14:textId="77777777" w:rsidR="00E3106D" w:rsidRPr="00E3106D" w:rsidRDefault="00E3106D" w:rsidP="00E3106D">
            <w:pPr>
              <w:pStyle w:val="zetTREN"/>
              <w:rPr>
                <w:rFonts w:ascii="Garamond" w:hAnsi="Garamond"/>
                <w:sz w:val="20"/>
                <w:szCs w:val="20"/>
              </w:rPr>
            </w:pPr>
            <w:r w:rsidRPr="00E3106D">
              <w:rPr>
                <w:rFonts w:ascii="Garamond" w:hAnsi="Garamond"/>
                <w:sz w:val="20"/>
                <w:szCs w:val="20"/>
              </w:rPr>
              <w:t xml:space="preserve">Özet kısmında, araştırmanın özgün yönleri açık biçimde belirtilmeli ve ulaşılan temel bulgular kısa ve öz bir şekilde ifade edilmelidir. Özet metni tek sütun düzeninde, iki yana yaslı olacak şekilde ve tek paragraf halinde hazırlanmalıdır. Yazı tipi ve biçimlendirme ayarları Word programında </w:t>
            </w:r>
            <w:r w:rsidRPr="00E3106D">
              <w:rPr>
                <w:rFonts w:ascii="Garamond" w:hAnsi="Garamond"/>
                <w:b/>
                <w:bCs/>
                <w:sz w:val="20"/>
                <w:szCs w:val="20"/>
              </w:rPr>
              <w:t>Giriş (Home)</w:t>
            </w:r>
            <w:r w:rsidRPr="00E3106D">
              <w:rPr>
                <w:rFonts w:ascii="Garamond" w:hAnsi="Garamond"/>
                <w:sz w:val="20"/>
                <w:szCs w:val="20"/>
              </w:rPr>
              <w:t xml:space="preserve"> sekmesinde yer alan </w:t>
            </w:r>
            <w:r w:rsidRPr="00E3106D">
              <w:rPr>
                <w:rFonts w:ascii="Garamond" w:hAnsi="Garamond"/>
                <w:b/>
                <w:bCs/>
                <w:sz w:val="20"/>
                <w:szCs w:val="20"/>
              </w:rPr>
              <w:t>Stiller (</w:t>
            </w:r>
            <w:proofErr w:type="spellStart"/>
            <w:r w:rsidRPr="00E3106D">
              <w:rPr>
                <w:rFonts w:ascii="Garamond" w:hAnsi="Garamond"/>
                <w:b/>
                <w:bCs/>
                <w:sz w:val="20"/>
                <w:szCs w:val="20"/>
              </w:rPr>
              <w:t>Styles</w:t>
            </w:r>
            <w:proofErr w:type="spellEnd"/>
            <w:r w:rsidRPr="00E3106D">
              <w:rPr>
                <w:rFonts w:ascii="Garamond" w:hAnsi="Garamond"/>
                <w:b/>
                <w:bCs/>
                <w:sz w:val="20"/>
                <w:szCs w:val="20"/>
              </w:rPr>
              <w:t>)</w:t>
            </w:r>
            <w:r w:rsidRPr="00E3106D">
              <w:rPr>
                <w:rFonts w:ascii="Garamond" w:hAnsi="Garamond"/>
                <w:sz w:val="20"/>
                <w:szCs w:val="20"/>
              </w:rPr>
              <w:t xml:space="preserve"> bölümüne uygun olarak yapılmalı; metin </w:t>
            </w:r>
            <w:r w:rsidRPr="00E3106D">
              <w:rPr>
                <w:rFonts w:ascii="Garamond" w:hAnsi="Garamond"/>
                <w:b/>
                <w:bCs/>
                <w:sz w:val="20"/>
                <w:szCs w:val="20"/>
              </w:rPr>
              <w:t>10 punto</w:t>
            </w:r>
            <w:r w:rsidRPr="00E3106D">
              <w:rPr>
                <w:rFonts w:ascii="Garamond" w:hAnsi="Garamond"/>
                <w:sz w:val="20"/>
                <w:szCs w:val="20"/>
              </w:rPr>
              <w:t xml:space="preserve">, </w:t>
            </w:r>
            <w:r w:rsidRPr="00E3106D">
              <w:rPr>
                <w:rFonts w:ascii="Garamond" w:hAnsi="Garamond"/>
                <w:b/>
                <w:bCs/>
                <w:sz w:val="20"/>
                <w:szCs w:val="20"/>
              </w:rPr>
              <w:t>1,15 satır aralığı</w:t>
            </w:r>
            <w:r w:rsidRPr="00E3106D">
              <w:rPr>
                <w:rFonts w:ascii="Garamond" w:hAnsi="Garamond"/>
                <w:sz w:val="20"/>
                <w:szCs w:val="20"/>
              </w:rPr>
              <w:t xml:space="preserve"> ile yazılmalı ve paragrafın önce ve sonra boşlukları </w:t>
            </w:r>
            <w:r w:rsidRPr="00E3106D">
              <w:rPr>
                <w:rFonts w:ascii="Garamond" w:hAnsi="Garamond"/>
                <w:b/>
                <w:bCs/>
                <w:sz w:val="20"/>
                <w:szCs w:val="20"/>
              </w:rPr>
              <w:t xml:space="preserve">0 </w:t>
            </w:r>
            <w:proofErr w:type="spellStart"/>
            <w:r w:rsidRPr="00E3106D">
              <w:rPr>
                <w:rFonts w:ascii="Garamond" w:hAnsi="Garamond"/>
                <w:b/>
                <w:bCs/>
                <w:sz w:val="20"/>
                <w:szCs w:val="20"/>
              </w:rPr>
              <w:t>nk</w:t>
            </w:r>
            <w:proofErr w:type="spellEnd"/>
            <w:r w:rsidRPr="00E3106D">
              <w:rPr>
                <w:rFonts w:ascii="Garamond" w:hAnsi="Garamond"/>
                <w:sz w:val="20"/>
                <w:szCs w:val="20"/>
              </w:rPr>
              <w:t xml:space="preserve"> olarak ayarlanmalıdır.</w:t>
            </w:r>
          </w:p>
          <w:p w14:paraId="289E69E2" w14:textId="27FCF076" w:rsidR="00E3106D" w:rsidRPr="00E3106D" w:rsidRDefault="00E3106D" w:rsidP="00E3106D">
            <w:pPr>
              <w:pStyle w:val="zetTREN"/>
              <w:rPr>
                <w:rFonts w:ascii="Garamond" w:hAnsi="Garamond"/>
                <w:sz w:val="20"/>
                <w:szCs w:val="20"/>
              </w:rPr>
            </w:pPr>
            <w:r w:rsidRPr="00E3106D">
              <w:rPr>
                <w:rFonts w:ascii="Garamond" w:hAnsi="Garamond"/>
                <w:sz w:val="20"/>
                <w:szCs w:val="20"/>
              </w:rPr>
              <w:t xml:space="preserve">Özet uzunluğu </w:t>
            </w:r>
            <w:r w:rsidRPr="00E3106D">
              <w:rPr>
                <w:rFonts w:ascii="Garamond" w:hAnsi="Garamond"/>
                <w:b/>
                <w:bCs/>
                <w:sz w:val="20"/>
                <w:szCs w:val="20"/>
              </w:rPr>
              <w:t>150–2</w:t>
            </w:r>
            <w:r w:rsidR="009D50F3">
              <w:rPr>
                <w:rFonts w:ascii="Garamond" w:hAnsi="Garamond"/>
                <w:b/>
                <w:bCs/>
                <w:sz w:val="20"/>
                <w:szCs w:val="20"/>
              </w:rPr>
              <w:t>5</w:t>
            </w:r>
            <w:r w:rsidRPr="00E3106D">
              <w:rPr>
                <w:rFonts w:ascii="Garamond" w:hAnsi="Garamond"/>
                <w:b/>
                <w:bCs/>
                <w:sz w:val="20"/>
                <w:szCs w:val="20"/>
              </w:rPr>
              <w:t>0 kelime</w:t>
            </w:r>
            <w:r w:rsidRPr="00E3106D">
              <w:rPr>
                <w:rFonts w:ascii="Garamond" w:hAnsi="Garamond"/>
                <w:sz w:val="20"/>
                <w:szCs w:val="20"/>
              </w:rPr>
              <w:t xml:space="preserve"> arasında olmalı; özet içerisinde yaygın olmayan kısaltmalar, doğrudan alıntılar, kaynak gösterimleri (atıflar), denklemler ve alt ya da üst </w:t>
            </w:r>
            <w:proofErr w:type="spellStart"/>
            <w:r w:rsidRPr="00E3106D">
              <w:rPr>
                <w:rFonts w:ascii="Garamond" w:hAnsi="Garamond"/>
                <w:sz w:val="20"/>
                <w:szCs w:val="20"/>
              </w:rPr>
              <w:t>indisli</w:t>
            </w:r>
            <w:proofErr w:type="spellEnd"/>
            <w:r w:rsidRPr="00E3106D">
              <w:rPr>
                <w:rFonts w:ascii="Garamond" w:hAnsi="Garamond"/>
                <w:sz w:val="20"/>
                <w:szCs w:val="20"/>
              </w:rPr>
              <w:t xml:space="preserve"> ifadeler kullanılmamalıdır.</w:t>
            </w:r>
          </w:p>
          <w:p w14:paraId="5A91A28D" w14:textId="48FBB4CE" w:rsidR="00E3106D" w:rsidRPr="00E3106D" w:rsidRDefault="00E3106D" w:rsidP="00E3106D">
            <w:pPr>
              <w:pStyle w:val="zetTREN"/>
              <w:rPr>
                <w:rFonts w:ascii="Garamond" w:hAnsi="Garamond"/>
                <w:sz w:val="20"/>
                <w:szCs w:val="20"/>
              </w:rPr>
            </w:pPr>
            <w:r w:rsidRPr="00E3106D">
              <w:rPr>
                <w:rFonts w:ascii="Garamond" w:hAnsi="Garamond"/>
                <w:sz w:val="20"/>
                <w:szCs w:val="20"/>
              </w:rPr>
              <w:t xml:space="preserve">Özet bölümünü takiben çalışmanın içeriğini yansıtan </w:t>
            </w:r>
            <w:r w:rsidR="009D50F3" w:rsidRPr="009D50F3">
              <w:rPr>
                <w:rFonts w:ascii="Garamond" w:hAnsi="Garamond"/>
                <w:b/>
                <w:bCs/>
                <w:sz w:val="20"/>
                <w:szCs w:val="20"/>
              </w:rPr>
              <w:t>3 ila 5 adet anahtar kelime, 2-3 adet JEL kodu</w:t>
            </w:r>
            <w:r w:rsidR="009D50F3">
              <w:rPr>
                <w:rFonts w:ascii="Garamond" w:hAnsi="Garamond"/>
                <w:b/>
                <w:bCs/>
                <w:sz w:val="20"/>
                <w:szCs w:val="20"/>
              </w:rPr>
              <w:t xml:space="preserve"> </w:t>
            </w:r>
            <w:r w:rsidRPr="00E3106D">
              <w:rPr>
                <w:rFonts w:ascii="Garamond" w:hAnsi="Garamond"/>
                <w:sz w:val="20"/>
                <w:szCs w:val="20"/>
              </w:rPr>
              <w:t>belirtilmelidir.</w:t>
            </w:r>
          </w:p>
          <w:p w14:paraId="64950DC0" w14:textId="77777777" w:rsidR="00567D8A" w:rsidRDefault="00E3106D" w:rsidP="00E3106D">
            <w:pPr>
              <w:pStyle w:val="zetTREN"/>
              <w:rPr>
                <w:rFonts w:ascii="Garamond" w:hAnsi="Garamond"/>
                <w:sz w:val="20"/>
                <w:szCs w:val="20"/>
              </w:rPr>
            </w:pPr>
            <w:r w:rsidRPr="00E3106D">
              <w:rPr>
                <w:rFonts w:ascii="Garamond" w:hAnsi="Garamond"/>
                <w:b/>
                <w:bCs/>
                <w:sz w:val="20"/>
                <w:szCs w:val="20"/>
              </w:rPr>
              <w:t>Anahtar Kelimeler:</w:t>
            </w:r>
            <w:r w:rsidRPr="00E3106D">
              <w:rPr>
                <w:rFonts w:ascii="Garamond" w:hAnsi="Garamond"/>
                <w:sz w:val="20"/>
                <w:szCs w:val="20"/>
              </w:rPr>
              <w:t xml:space="preserve"> Kelime1, Kelime2, Kelime3</w:t>
            </w:r>
          </w:p>
          <w:p w14:paraId="4D23AF76" w14:textId="41ACBDEC" w:rsidR="009D50F3" w:rsidRPr="00E3106D" w:rsidRDefault="009D50F3" w:rsidP="00E3106D">
            <w:pPr>
              <w:pStyle w:val="zetTREN"/>
              <w:rPr>
                <w:rFonts w:ascii="Garamond" w:hAnsi="Garamond"/>
                <w:sz w:val="20"/>
                <w:szCs w:val="20"/>
              </w:rPr>
            </w:pPr>
            <w:r w:rsidRPr="009D50F3">
              <w:rPr>
                <w:rFonts w:ascii="Garamond" w:hAnsi="Garamond"/>
                <w:b/>
                <w:bCs/>
                <w:sz w:val="20"/>
                <w:szCs w:val="20"/>
              </w:rPr>
              <w:t>J</w:t>
            </w:r>
            <w:r>
              <w:rPr>
                <w:rFonts w:ascii="Garamond" w:hAnsi="Garamond"/>
                <w:b/>
                <w:bCs/>
                <w:sz w:val="20"/>
                <w:szCs w:val="20"/>
              </w:rPr>
              <w:t>EL</w:t>
            </w:r>
            <w:r w:rsidRPr="009D50F3">
              <w:rPr>
                <w:rFonts w:ascii="Garamond" w:hAnsi="Garamond"/>
                <w:b/>
                <w:bCs/>
                <w:sz w:val="20"/>
                <w:szCs w:val="20"/>
              </w:rPr>
              <w:t xml:space="preserve"> Kodları:</w:t>
            </w:r>
            <w:r>
              <w:rPr>
                <w:rFonts w:ascii="Garamond" w:hAnsi="Garamond"/>
                <w:sz w:val="20"/>
                <w:szCs w:val="20"/>
              </w:rPr>
              <w:t xml:space="preserve"> JEL1, JEL2</w:t>
            </w:r>
          </w:p>
        </w:tc>
      </w:tr>
    </w:tbl>
    <w:p w14:paraId="3EE10402" w14:textId="77777777" w:rsidR="00D91F81" w:rsidRPr="00FA7B2C" w:rsidRDefault="00D91F81">
      <w:pPr>
        <w:rPr>
          <w:rFonts w:ascii="Garamond" w:hAnsi="Garamond"/>
        </w:rPr>
      </w:pPr>
    </w:p>
    <w:p w14:paraId="0860582E" w14:textId="77777777" w:rsidR="00C836DF" w:rsidRPr="00FA7B2C" w:rsidRDefault="00C836DF">
      <w:pPr>
        <w:rPr>
          <w:rFonts w:ascii="Garamond" w:hAnsi="Garamond"/>
        </w:rPr>
      </w:pPr>
    </w:p>
    <w:p w14:paraId="570C6F33" w14:textId="77777777" w:rsidR="00C836DF" w:rsidRPr="00FA7B2C" w:rsidRDefault="00C836DF">
      <w:pPr>
        <w:rPr>
          <w:rFonts w:ascii="Garamond" w:hAnsi="Garamond"/>
        </w:rPr>
      </w:pPr>
    </w:p>
    <w:tbl>
      <w:tblPr>
        <w:tblStyle w:val="TabloKlavuzu"/>
        <w:tblpPr w:leftFromText="141" w:rightFromText="141" w:vertAnchor="text" w:horzAnchor="margin" w:tblpY="-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1"/>
        <w:gridCol w:w="3453"/>
      </w:tblGrid>
      <w:tr w:rsidR="00C836DF" w:rsidRPr="00FA7B2C" w14:paraId="4D07DF6F" w14:textId="77777777" w:rsidTr="00AB1204">
        <w:tc>
          <w:tcPr>
            <w:tcW w:w="5941" w:type="dxa"/>
            <w:tcBorders>
              <w:top w:val="single" w:sz="12" w:space="0" w:color="FFC000"/>
            </w:tcBorders>
            <w:tcMar>
              <w:top w:w="28" w:type="dxa"/>
              <w:left w:w="28" w:type="dxa"/>
              <w:bottom w:w="28" w:type="dxa"/>
              <w:right w:w="28" w:type="dxa"/>
            </w:tcMar>
            <w:vAlign w:val="center"/>
          </w:tcPr>
          <w:p w14:paraId="64D52F68" w14:textId="211DBA17" w:rsidR="00C836DF" w:rsidRPr="00FA7B2C" w:rsidRDefault="00C836DF" w:rsidP="00C836DF">
            <w:pPr>
              <w:rPr>
                <w:rFonts w:ascii="Garamond" w:hAnsi="Garamond" w:cs="Poppins"/>
                <w:sz w:val="16"/>
                <w:szCs w:val="16"/>
              </w:rPr>
            </w:pPr>
          </w:p>
        </w:tc>
        <w:tc>
          <w:tcPr>
            <w:tcW w:w="3453" w:type="dxa"/>
            <w:vMerge w:val="restart"/>
            <w:tcBorders>
              <w:top w:val="single" w:sz="12" w:space="0" w:color="FFC000"/>
            </w:tcBorders>
            <w:tcMar>
              <w:top w:w="28" w:type="dxa"/>
              <w:left w:w="28" w:type="dxa"/>
              <w:bottom w:w="28" w:type="dxa"/>
              <w:right w:w="28" w:type="dxa"/>
            </w:tcMar>
            <w:vAlign w:val="center"/>
          </w:tcPr>
          <w:p w14:paraId="6188829E" w14:textId="0DA86CA6" w:rsidR="00C836DF" w:rsidRPr="00FA7B2C" w:rsidRDefault="00FA7B2C" w:rsidP="00C836DF">
            <w:pPr>
              <w:rPr>
                <w:rFonts w:ascii="Garamond" w:hAnsi="Garamond"/>
              </w:rPr>
            </w:pPr>
            <w:r w:rsidRPr="00973710">
              <w:rPr>
                <w:noProof/>
                <w:color w:val="FFC000"/>
                <w:sz w:val="24"/>
                <w:szCs w:val="24"/>
              </w:rPr>
              <w:drawing>
                <wp:anchor distT="0" distB="0" distL="114300" distR="114300" simplePos="0" relativeHeight="251671552" behindDoc="0" locked="0" layoutInCell="1" allowOverlap="1" wp14:anchorId="115CD6AD" wp14:editId="00A28E31">
                  <wp:simplePos x="0" y="0"/>
                  <wp:positionH relativeFrom="column">
                    <wp:posOffset>693420</wp:posOffset>
                  </wp:positionH>
                  <wp:positionV relativeFrom="paragraph">
                    <wp:posOffset>-32385</wp:posOffset>
                  </wp:positionV>
                  <wp:extent cx="1569720" cy="1045845"/>
                  <wp:effectExtent l="0" t="0" r="0" b="1905"/>
                  <wp:wrapThrough wrapText="bothSides">
                    <wp:wrapPolygon edited="0">
                      <wp:start x="0" y="0"/>
                      <wp:lineTo x="0" y="21246"/>
                      <wp:lineTo x="21233" y="21246"/>
                      <wp:lineTo x="21233" y="0"/>
                      <wp:lineTo x="0" y="0"/>
                    </wp:wrapPolygon>
                  </wp:wrapThrough>
                  <wp:docPr id="10543680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9720" cy="10458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C836DF" w:rsidRPr="00FA7B2C" w14:paraId="38B4EB82" w14:textId="77777777" w:rsidTr="00C836DF">
        <w:tc>
          <w:tcPr>
            <w:tcW w:w="5941" w:type="dxa"/>
            <w:tcMar>
              <w:top w:w="28" w:type="dxa"/>
              <w:left w:w="28" w:type="dxa"/>
              <w:bottom w:w="28" w:type="dxa"/>
              <w:right w:w="28" w:type="dxa"/>
            </w:tcMar>
            <w:vAlign w:val="center"/>
          </w:tcPr>
          <w:p w14:paraId="42137EB7" w14:textId="140CE013" w:rsidR="00C836DF" w:rsidRPr="00C36D9D" w:rsidRDefault="00C836DF" w:rsidP="00C836DF">
            <w:pPr>
              <w:rPr>
                <w:rFonts w:ascii="Garamond" w:hAnsi="Garamond" w:cs="Poppins"/>
                <w:sz w:val="18"/>
                <w:szCs w:val="18"/>
                <w:lang w:val="en-US"/>
              </w:rPr>
            </w:pPr>
            <w:r w:rsidRPr="00C36D9D">
              <w:rPr>
                <w:rFonts w:ascii="Garamond" w:hAnsi="Garamond" w:cs="Poppins"/>
                <w:sz w:val="18"/>
                <w:szCs w:val="18"/>
                <w:lang w:val="en-US"/>
              </w:rPr>
              <w:t>Volume:</w:t>
            </w:r>
            <w:r w:rsidR="00FA7B2C" w:rsidRPr="00C36D9D">
              <w:rPr>
                <w:rFonts w:ascii="Garamond" w:hAnsi="Garamond" w:cs="Poppins"/>
                <w:sz w:val="18"/>
                <w:szCs w:val="18"/>
                <w:lang w:val="en-US"/>
              </w:rPr>
              <w:t xml:space="preserve"> 1</w:t>
            </w:r>
            <w:r w:rsidRPr="00C36D9D">
              <w:rPr>
                <w:rFonts w:ascii="Garamond" w:hAnsi="Garamond" w:cs="Poppins"/>
                <w:sz w:val="18"/>
                <w:szCs w:val="18"/>
                <w:lang w:val="en-US"/>
              </w:rPr>
              <w:t xml:space="preserve"> Issue:1 Year: 202</w:t>
            </w:r>
            <w:r w:rsidR="00FA7B2C" w:rsidRPr="00C36D9D">
              <w:rPr>
                <w:rFonts w:ascii="Garamond" w:hAnsi="Garamond" w:cs="Poppins"/>
                <w:sz w:val="18"/>
                <w:szCs w:val="18"/>
                <w:lang w:val="en-US"/>
              </w:rPr>
              <w:t>6</w:t>
            </w:r>
            <w:r w:rsidRPr="00C36D9D">
              <w:rPr>
                <w:rFonts w:ascii="Garamond" w:hAnsi="Garamond" w:cs="Poppins"/>
                <w:sz w:val="18"/>
                <w:szCs w:val="18"/>
                <w:lang w:val="en-US"/>
              </w:rPr>
              <w:t xml:space="preserve"> Pages:</w:t>
            </w:r>
          </w:p>
        </w:tc>
        <w:tc>
          <w:tcPr>
            <w:tcW w:w="3453" w:type="dxa"/>
            <w:vMerge/>
            <w:tcMar>
              <w:top w:w="28" w:type="dxa"/>
              <w:left w:w="28" w:type="dxa"/>
              <w:bottom w:w="28" w:type="dxa"/>
              <w:right w:w="28" w:type="dxa"/>
            </w:tcMar>
            <w:vAlign w:val="center"/>
          </w:tcPr>
          <w:p w14:paraId="00F100B6" w14:textId="77777777" w:rsidR="00C836DF" w:rsidRPr="00FA7B2C" w:rsidRDefault="00C836DF" w:rsidP="00C836DF">
            <w:pPr>
              <w:rPr>
                <w:rFonts w:ascii="Garamond" w:hAnsi="Garamond"/>
              </w:rPr>
            </w:pPr>
          </w:p>
        </w:tc>
      </w:tr>
      <w:tr w:rsidR="00C836DF" w:rsidRPr="00FA7B2C" w14:paraId="42A9C1A9" w14:textId="77777777" w:rsidTr="00C836DF">
        <w:tc>
          <w:tcPr>
            <w:tcW w:w="5941" w:type="dxa"/>
            <w:tcMar>
              <w:top w:w="28" w:type="dxa"/>
              <w:left w:w="28" w:type="dxa"/>
              <w:bottom w:w="28" w:type="dxa"/>
              <w:right w:w="28" w:type="dxa"/>
            </w:tcMar>
            <w:vAlign w:val="center"/>
          </w:tcPr>
          <w:p w14:paraId="0FBBA635" w14:textId="18A88EC0" w:rsidR="00C836DF" w:rsidRPr="00C36D9D" w:rsidRDefault="00D45B2E" w:rsidP="00C836DF">
            <w:pPr>
              <w:rPr>
                <w:rFonts w:ascii="Garamond" w:hAnsi="Garamond" w:cs="Poppins"/>
                <w:sz w:val="18"/>
                <w:szCs w:val="18"/>
                <w:lang w:val="en-US"/>
              </w:rPr>
            </w:pPr>
            <w:r w:rsidRPr="00D45B2E">
              <w:rPr>
                <w:rFonts w:ascii="Garamond" w:hAnsi="Garamond" w:cs="Poppins"/>
                <w:sz w:val="18"/>
                <w:szCs w:val="18"/>
                <w:lang w:val="en-US"/>
              </w:rPr>
              <w:t>Peer</w:t>
            </w:r>
            <w:r>
              <w:rPr>
                <w:rFonts w:ascii="Garamond" w:hAnsi="Garamond" w:cs="Poppins"/>
                <w:sz w:val="18"/>
                <w:szCs w:val="18"/>
                <w:lang w:val="en-US"/>
              </w:rPr>
              <w:t xml:space="preserve"> R</w:t>
            </w:r>
            <w:r w:rsidRPr="00D45B2E">
              <w:rPr>
                <w:rFonts w:ascii="Garamond" w:hAnsi="Garamond" w:cs="Poppins"/>
                <w:sz w:val="18"/>
                <w:szCs w:val="18"/>
                <w:lang w:val="en-US"/>
              </w:rPr>
              <w:t>eviewed Journal</w:t>
            </w:r>
          </w:p>
        </w:tc>
        <w:tc>
          <w:tcPr>
            <w:tcW w:w="3453" w:type="dxa"/>
            <w:vMerge/>
            <w:tcMar>
              <w:top w:w="28" w:type="dxa"/>
              <w:left w:w="28" w:type="dxa"/>
              <w:bottom w:w="28" w:type="dxa"/>
              <w:right w:w="28" w:type="dxa"/>
            </w:tcMar>
            <w:vAlign w:val="center"/>
          </w:tcPr>
          <w:p w14:paraId="2CE4053D" w14:textId="77777777" w:rsidR="00C836DF" w:rsidRPr="00FA7B2C" w:rsidRDefault="00C836DF" w:rsidP="00C836DF">
            <w:pPr>
              <w:rPr>
                <w:rFonts w:ascii="Garamond" w:hAnsi="Garamond"/>
              </w:rPr>
            </w:pPr>
          </w:p>
        </w:tc>
      </w:tr>
      <w:tr w:rsidR="00C836DF" w:rsidRPr="00FA7B2C" w14:paraId="1F268283" w14:textId="77777777" w:rsidTr="00C836DF">
        <w:tc>
          <w:tcPr>
            <w:tcW w:w="5941" w:type="dxa"/>
            <w:tcMar>
              <w:top w:w="28" w:type="dxa"/>
              <w:left w:w="28" w:type="dxa"/>
              <w:bottom w:w="28" w:type="dxa"/>
              <w:right w:w="28" w:type="dxa"/>
            </w:tcMar>
            <w:vAlign w:val="center"/>
          </w:tcPr>
          <w:p w14:paraId="05775BB2" w14:textId="36128C71" w:rsidR="00C836DF" w:rsidRPr="00C36D9D" w:rsidRDefault="00C836DF" w:rsidP="00C836DF">
            <w:pPr>
              <w:rPr>
                <w:rFonts w:ascii="Garamond" w:hAnsi="Garamond" w:cs="Poppins"/>
                <w:sz w:val="18"/>
                <w:szCs w:val="18"/>
                <w:lang w:val="en-US"/>
              </w:rPr>
            </w:pPr>
            <w:r w:rsidRPr="00C36D9D">
              <w:rPr>
                <w:rFonts w:ascii="Garamond" w:hAnsi="Garamond" w:cs="Poppins"/>
                <w:sz w:val="18"/>
                <w:szCs w:val="18"/>
                <w:lang w:val="en-US"/>
              </w:rPr>
              <w:t xml:space="preserve">Submitted: </w:t>
            </w:r>
            <w:r w:rsidR="00FA7B2C" w:rsidRPr="00C36D9D">
              <w:rPr>
                <w:rFonts w:ascii="Garamond" w:hAnsi="Garamond" w:cs="Poppins"/>
                <w:sz w:val="18"/>
                <w:szCs w:val="18"/>
                <w:lang w:val="en-US"/>
              </w:rPr>
              <w:t>…………………</w:t>
            </w:r>
            <w:r w:rsidRPr="00C36D9D">
              <w:rPr>
                <w:rFonts w:ascii="Garamond" w:hAnsi="Garamond" w:cs="Poppins"/>
                <w:sz w:val="18"/>
                <w:szCs w:val="18"/>
                <w:lang w:val="en-US"/>
              </w:rPr>
              <w:t xml:space="preserve"> | Accepted: </w:t>
            </w:r>
            <w:r w:rsidR="00FA7B2C" w:rsidRPr="00C36D9D">
              <w:rPr>
                <w:rFonts w:ascii="Garamond" w:hAnsi="Garamond" w:cs="Poppins"/>
                <w:sz w:val="18"/>
                <w:szCs w:val="18"/>
                <w:lang w:val="en-US"/>
              </w:rPr>
              <w:t>………………….</w:t>
            </w:r>
          </w:p>
        </w:tc>
        <w:tc>
          <w:tcPr>
            <w:tcW w:w="3453" w:type="dxa"/>
            <w:vMerge/>
            <w:tcMar>
              <w:top w:w="28" w:type="dxa"/>
              <w:left w:w="28" w:type="dxa"/>
              <w:bottom w:w="28" w:type="dxa"/>
              <w:right w:w="28" w:type="dxa"/>
            </w:tcMar>
            <w:vAlign w:val="center"/>
          </w:tcPr>
          <w:p w14:paraId="4F057356" w14:textId="77777777" w:rsidR="00C836DF" w:rsidRPr="00FA7B2C" w:rsidRDefault="00C836DF" w:rsidP="00C836DF">
            <w:pPr>
              <w:rPr>
                <w:rFonts w:ascii="Garamond" w:hAnsi="Garamond"/>
              </w:rPr>
            </w:pPr>
          </w:p>
        </w:tc>
      </w:tr>
      <w:tr w:rsidR="00C836DF" w:rsidRPr="00FA7B2C" w14:paraId="237A12A9" w14:textId="77777777" w:rsidTr="00AB1204">
        <w:tc>
          <w:tcPr>
            <w:tcW w:w="9394" w:type="dxa"/>
            <w:gridSpan w:val="2"/>
            <w:tcBorders>
              <w:bottom w:val="single" w:sz="12" w:space="0" w:color="FFC000"/>
            </w:tcBorders>
            <w:tcMar>
              <w:top w:w="28" w:type="dxa"/>
              <w:left w:w="28" w:type="dxa"/>
              <w:bottom w:w="28" w:type="dxa"/>
              <w:right w:w="28" w:type="dxa"/>
            </w:tcMar>
            <w:vAlign w:val="center"/>
          </w:tcPr>
          <w:p w14:paraId="23698E05" w14:textId="77777777" w:rsidR="00C836DF" w:rsidRPr="00FA7B2C" w:rsidRDefault="00C836DF" w:rsidP="00C836DF">
            <w:pPr>
              <w:rPr>
                <w:rFonts w:ascii="Garamond" w:hAnsi="Garamond"/>
                <w:sz w:val="10"/>
                <w:szCs w:val="10"/>
              </w:rPr>
            </w:pPr>
          </w:p>
        </w:tc>
      </w:tr>
      <w:tr w:rsidR="00FA7B2C" w:rsidRPr="00FA7B2C" w14:paraId="27E62B6A" w14:textId="77777777" w:rsidTr="00AB1204">
        <w:tc>
          <w:tcPr>
            <w:tcW w:w="9394" w:type="dxa"/>
            <w:gridSpan w:val="2"/>
            <w:tcBorders>
              <w:top w:val="single" w:sz="12" w:space="0" w:color="FFC000"/>
              <w:bottom w:val="single" w:sz="12" w:space="0" w:color="FFC000"/>
            </w:tcBorders>
            <w:shd w:val="clear" w:color="auto" w:fill="F2F2F2" w:themeFill="background1" w:themeFillShade="F2"/>
            <w:tcMar>
              <w:top w:w="28" w:type="dxa"/>
              <w:left w:w="28" w:type="dxa"/>
              <w:bottom w:w="28" w:type="dxa"/>
              <w:right w:w="28" w:type="dxa"/>
            </w:tcMar>
            <w:vAlign w:val="center"/>
          </w:tcPr>
          <w:p w14:paraId="07D8EC19" w14:textId="0EC1CE5E" w:rsidR="00FA7B2C" w:rsidRPr="00FA7B2C" w:rsidRDefault="00FA7B2C" w:rsidP="00064812">
            <w:pPr>
              <w:jc w:val="center"/>
              <w:rPr>
                <w:rFonts w:ascii="Garamond" w:hAnsi="Garamond" w:cs="Poppins"/>
                <w:b/>
                <w:bCs/>
              </w:rPr>
            </w:pPr>
            <w:r>
              <w:rPr>
                <w:rFonts w:ascii="Garamond" w:hAnsi="Garamond" w:cs="Poppins"/>
                <w:b/>
                <w:bCs/>
                <w:color w:val="41264D"/>
                <w:sz w:val="28"/>
                <w:szCs w:val="28"/>
              </w:rPr>
              <w:t>ANATOL</w:t>
            </w:r>
            <w:r w:rsidR="0068096E">
              <w:rPr>
                <w:rFonts w:ascii="Garamond" w:hAnsi="Garamond" w:cs="Poppins"/>
                <w:b/>
                <w:bCs/>
                <w:color w:val="41264D"/>
                <w:sz w:val="28"/>
                <w:szCs w:val="28"/>
              </w:rPr>
              <w:t>I</w:t>
            </w:r>
            <w:r>
              <w:rPr>
                <w:rFonts w:ascii="Garamond" w:hAnsi="Garamond" w:cs="Poppins"/>
                <w:b/>
                <w:bCs/>
                <w:color w:val="41264D"/>
                <w:sz w:val="28"/>
                <w:szCs w:val="28"/>
              </w:rPr>
              <w:t>AN JOURNAL OF POL</w:t>
            </w:r>
            <w:r w:rsidR="0068096E">
              <w:rPr>
                <w:rFonts w:ascii="Garamond" w:hAnsi="Garamond" w:cs="Poppins"/>
                <w:b/>
                <w:bCs/>
                <w:color w:val="41264D"/>
                <w:sz w:val="28"/>
                <w:szCs w:val="28"/>
              </w:rPr>
              <w:t>I</w:t>
            </w:r>
            <w:r>
              <w:rPr>
                <w:rFonts w:ascii="Garamond" w:hAnsi="Garamond" w:cs="Poppins"/>
                <w:b/>
                <w:bCs/>
                <w:color w:val="41264D"/>
                <w:sz w:val="28"/>
                <w:szCs w:val="28"/>
              </w:rPr>
              <w:t>T</w:t>
            </w:r>
            <w:r w:rsidR="0068096E">
              <w:rPr>
                <w:rFonts w:ascii="Garamond" w:hAnsi="Garamond" w:cs="Poppins"/>
                <w:b/>
                <w:bCs/>
                <w:color w:val="41264D"/>
                <w:sz w:val="28"/>
                <w:szCs w:val="28"/>
              </w:rPr>
              <w:t>I</w:t>
            </w:r>
            <w:r>
              <w:rPr>
                <w:rFonts w:ascii="Garamond" w:hAnsi="Garamond" w:cs="Poppins"/>
                <w:b/>
                <w:bCs/>
                <w:color w:val="41264D"/>
                <w:sz w:val="28"/>
                <w:szCs w:val="28"/>
              </w:rPr>
              <w:t>CS AND ECONOM</w:t>
            </w:r>
            <w:r w:rsidR="0068096E">
              <w:rPr>
                <w:rFonts w:ascii="Garamond" w:hAnsi="Garamond" w:cs="Poppins"/>
                <w:b/>
                <w:bCs/>
                <w:color w:val="41264D"/>
                <w:sz w:val="28"/>
                <w:szCs w:val="28"/>
              </w:rPr>
              <w:t>I</w:t>
            </w:r>
            <w:r>
              <w:rPr>
                <w:rFonts w:ascii="Garamond" w:hAnsi="Garamond" w:cs="Poppins"/>
                <w:b/>
                <w:bCs/>
                <w:color w:val="41264D"/>
                <w:sz w:val="28"/>
                <w:szCs w:val="28"/>
              </w:rPr>
              <w:t>CS</w:t>
            </w:r>
          </w:p>
        </w:tc>
      </w:tr>
      <w:tr w:rsidR="00FA7B2C" w:rsidRPr="00FA7B2C" w14:paraId="0A124EBF" w14:textId="77777777" w:rsidTr="00AB1204">
        <w:tc>
          <w:tcPr>
            <w:tcW w:w="9394" w:type="dxa"/>
            <w:gridSpan w:val="2"/>
            <w:tcBorders>
              <w:top w:val="single" w:sz="12" w:space="0" w:color="FFC000"/>
            </w:tcBorders>
            <w:tcMar>
              <w:top w:w="28" w:type="dxa"/>
              <w:left w:w="28" w:type="dxa"/>
              <w:bottom w:w="28" w:type="dxa"/>
              <w:right w:w="28" w:type="dxa"/>
            </w:tcMar>
            <w:vAlign w:val="center"/>
          </w:tcPr>
          <w:p w14:paraId="441C3B0E" w14:textId="77777777" w:rsidR="00FA7B2C" w:rsidRPr="00FA7B2C" w:rsidRDefault="00FA7B2C" w:rsidP="00FA7B2C">
            <w:pPr>
              <w:rPr>
                <w:rFonts w:ascii="Garamond" w:hAnsi="Garamond" w:cs="Poppins"/>
                <w:sz w:val="20"/>
                <w:szCs w:val="20"/>
              </w:rPr>
            </w:pPr>
            <w:r w:rsidRPr="00FA7B2C">
              <w:rPr>
                <w:rFonts w:ascii="Garamond" w:hAnsi="Garamond" w:cs="Poppins"/>
                <w:sz w:val="20"/>
                <w:szCs w:val="20"/>
              </w:rPr>
              <w:t>RESEARCH ARTICLE</w:t>
            </w:r>
          </w:p>
        </w:tc>
      </w:tr>
      <w:tr w:rsidR="00FA7B2C" w:rsidRPr="00FA7B2C" w14:paraId="3AF884F2" w14:textId="77777777" w:rsidTr="00C836DF">
        <w:trPr>
          <w:trHeight w:val="1272"/>
        </w:trPr>
        <w:tc>
          <w:tcPr>
            <w:tcW w:w="9394" w:type="dxa"/>
            <w:gridSpan w:val="2"/>
            <w:tcMar>
              <w:top w:w="28" w:type="dxa"/>
              <w:left w:w="28" w:type="dxa"/>
              <w:bottom w:w="28" w:type="dxa"/>
              <w:right w:w="28" w:type="dxa"/>
            </w:tcMar>
            <w:vAlign w:val="center"/>
          </w:tcPr>
          <w:p w14:paraId="7B63B3E0" w14:textId="77777777" w:rsidR="00FA7B2C" w:rsidRPr="00FA7B2C" w:rsidRDefault="00FA7B2C" w:rsidP="00FA7B2C">
            <w:pPr>
              <w:jc w:val="center"/>
              <w:rPr>
                <w:rFonts w:ascii="Garamond" w:hAnsi="Garamond" w:cs="Poppins"/>
                <w:b/>
                <w:bCs/>
                <w:sz w:val="32"/>
                <w:szCs w:val="32"/>
                <w:vertAlign w:val="superscript"/>
              </w:rPr>
            </w:pPr>
            <w:proofErr w:type="spellStart"/>
            <w:r w:rsidRPr="00FA7B2C">
              <w:rPr>
                <w:rFonts w:ascii="Garamond" w:hAnsi="Garamond" w:cs="Poppins"/>
                <w:b/>
                <w:bCs/>
                <w:sz w:val="32"/>
                <w:szCs w:val="32"/>
              </w:rPr>
              <w:t>Title</w:t>
            </w:r>
            <w:proofErr w:type="spellEnd"/>
            <w:r w:rsidRPr="00FA7B2C">
              <w:rPr>
                <w:rFonts w:ascii="Garamond" w:hAnsi="Garamond" w:cs="Poppins"/>
                <w:b/>
                <w:bCs/>
                <w:sz w:val="32"/>
                <w:szCs w:val="32"/>
              </w:rPr>
              <w:t xml:space="preserve"> (English)</w:t>
            </w:r>
            <w:r w:rsidRPr="00FA7B2C">
              <w:rPr>
                <w:rFonts w:ascii="Garamond" w:hAnsi="Garamond" w:cs="Poppins"/>
                <w:b/>
                <w:bCs/>
                <w:sz w:val="32"/>
                <w:szCs w:val="32"/>
                <w:vertAlign w:val="superscript"/>
              </w:rPr>
              <w:t>*</w:t>
            </w:r>
          </w:p>
        </w:tc>
      </w:tr>
      <w:tr w:rsidR="00FA7B2C" w:rsidRPr="00FA7B2C" w14:paraId="0A081D99" w14:textId="77777777" w:rsidTr="00AB1204">
        <w:trPr>
          <w:trHeight w:val="642"/>
        </w:trPr>
        <w:tc>
          <w:tcPr>
            <w:tcW w:w="9394" w:type="dxa"/>
            <w:gridSpan w:val="2"/>
            <w:tcBorders>
              <w:bottom w:val="single" w:sz="12" w:space="0" w:color="FFC000"/>
            </w:tcBorders>
            <w:tcMar>
              <w:top w:w="28" w:type="dxa"/>
              <w:left w:w="28" w:type="dxa"/>
              <w:bottom w:w="28" w:type="dxa"/>
              <w:right w:w="28" w:type="dxa"/>
            </w:tcMar>
            <w:vAlign w:val="center"/>
          </w:tcPr>
          <w:p w14:paraId="6B111965" w14:textId="77777777" w:rsidR="00FA7B2C" w:rsidRPr="00FA7B2C" w:rsidRDefault="00FA7B2C" w:rsidP="00FA7B2C">
            <w:pPr>
              <w:jc w:val="center"/>
              <w:rPr>
                <w:rFonts w:ascii="Garamond" w:hAnsi="Garamond"/>
              </w:rPr>
            </w:pPr>
            <w:r w:rsidRPr="00FA7B2C">
              <w:rPr>
                <w:rFonts w:ascii="Garamond" w:hAnsi="Garamond"/>
                <w:b/>
                <w:bCs/>
                <w:color w:val="595959" w:themeColor="text1" w:themeTint="A6"/>
              </w:rPr>
              <w:t>Ad SOYAD</w:t>
            </w:r>
            <w:r w:rsidRPr="00FA7B2C">
              <w:rPr>
                <w:rStyle w:val="DipnotBavurusu"/>
                <w:rFonts w:ascii="Garamond" w:hAnsi="Garamond"/>
                <w:b/>
                <w:bCs/>
                <w:color w:val="595959" w:themeColor="text1" w:themeTint="A6"/>
              </w:rPr>
              <w:footnoteReference w:id="4"/>
            </w:r>
            <w:r w:rsidRPr="00FA7B2C">
              <w:rPr>
                <w:rFonts w:ascii="Garamond" w:hAnsi="Garamond"/>
                <w:b/>
                <w:bCs/>
                <w:color w:val="595959" w:themeColor="text1" w:themeTint="A6"/>
              </w:rPr>
              <w:t>, Ad SOYAD</w:t>
            </w:r>
            <w:r w:rsidRPr="00FA7B2C">
              <w:rPr>
                <w:rStyle w:val="DipnotBavurusu"/>
                <w:rFonts w:ascii="Garamond" w:hAnsi="Garamond"/>
                <w:b/>
                <w:bCs/>
                <w:color w:val="595959" w:themeColor="text1" w:themeTint="A6"/>
              </w:rPr>
              <w:footnoteReference w:id="5"/>
            </w:r>
            <w:r w:rsidRPr="00FA7B2C">
              <w:rPr>
                <w:rFonts w:ascii="Garamond" w:hAnsi="Garamond"/>
              </w:rPr>
              <w:t>,</w:t>
            </w:r>
            <w:r w:rsidRPr="00FA7B2C">
              <w:rPr>
                <w:rFonts w:ascii="Garamond" w:hAnsi="Garamond"/>
                <w:b/>
                <w:bCs/>
                <w:color w:val="595959" w:themeColor="text1" w:themeTint="A6"/>
              </w:rPr>
              <w:t xml:space="preserve"> Ad SOYAD</w:t>
            </w:r>
            <w:r w:rsidRPr="00FA7B2C">
              <w:rPr>
                <w:rStyle w:val="DipnotBavurusu"/>
                <w:rFonts w:ascii="Garamond" w:hAnsi="Garamond"/>
                <w:b/>
                <w:bCs/>
                <w:color w:val="595959" w:themeColor="text1" w:themeTint="A6"/>
              </w:rPr>
              <w:footnoteReference w:id="6"/>
            </w:r>
          </w:p>
        </w:tc>
      </w:tr>
      <w:tr w:rsidR="00FA7B2C" w:rsidRPr="00FA7B2C" w14:paraId="6DB2DFFA" w14:textId="77777777" w:rsidTr="00AB1204">
        <w:trPr>
          <w:trHeight w:val="168"/>
        </w:trPr>
        <w:tc>
          <w:tcPr>
            <w:tcW w:w="9394" w:type="dxa"/>
            <w:gridSpan w:val="2"/>
            <w:tcBorders>
              <w:top w:val="single" w:sz="12" w:space="0" w:color="FFC000"/>
              <w:bottom w:val="single" w:sz="12" w:space="0" w:color="FFC000"/>
            </w:tcBorders>
            <w:shd w:val="clear" w:color="auto" w:fill="E5EBFF"/>
            <w:tcMar>
              <w:top w:w="28" w:type="dxa"/>
              <w:left w:w="28" w:type="dxa"/>
              <w:bottom w:w="28" w:type="dxa"/>
              <w:right w:w="28" w:type="dxa"/>
            </w:tcMar>
            <w:vAlign w:val="center"/>
          </w:tcPr>
          <w:p w14:paraId="74642B41" w14:textId="77547FD8" w:rsidR="00FA7B2C" w:rsidRPr="005E73D3" w:rsidRDefault="00E3106D" w:rsidP="00FA7B2C">
            <w:pPr>
              <w:spacing w:line="276" w:lineRule="auto"/>
              <w:jc w:val="both"/>
              <w:rPr>
                <w:rFonts w:ascii="Garamond" w:hAnsi="Garamond" w:cs="Poppins"/>
                <w:sz w:val="20"/>
                <w:szCs w:val="20"/>
                <w:lang w:val="en-US"/>
              </w:rPr>
            </w:pPr>
            <w:r>
              <w:rPr>
                <w:rFonts w:ascii="Garamond" w:hAnsi="Garamond" w:cs="Poppins"/>
                <w:sz w:val="20"/>
                <w:szCs w:val="20"/>
                <w:lang w:val="en-US"/>
              </w:rPr>
              <w:t>ABSTRACT</w:t>
            </w:r>
          </w:p>
          <w:p w14:paraId="37531E8A" w14:textId="77777777" w:rsidR="00E3106D" w:rsidRPr="00E3106D" w:rsidRDefault="00E3106D" w:rsidP="00E3106D">
            <w:pPr>
              <w:spacing w:line="276" w:lineRule="auto"/>
              <w:jc w:val="both"/>
              <w:rPr>
                <w:rFonts w:ascii="Garamond" w:hAnsi="Garamond" w:cs="Poppins"/>
                <w:sz w:val="20"/>
                <w:szCs w:val="20"/>
                <w:lang w:val="en-US"/>
              </w:rPr>
            </w:pPr>
            <w:r w:rsidRPr="00E3106D">
              <w:rPr>
                <w:rFonts w:ascii="Garamond" w:hAnsi="Garamond" w:cs="Poppins"/>
                <w:sz w:val="20"/>
                <w:szCs w:val="20"/>
                <w:lang w:val="en-US"/>
              </w:rPr>
              <w:t xml:space="preserve">This draft format includes the writing and formatting guidelines for manuscripts to be submitted to the </w:t>
            </w:r>
            <w:r w:rsidRPr="00E3106D">
              <w:rPr>
                <w:rFonts w:ascii="Garamond" w:hAnsi="Garamond" w:cs="Poppins"/>
                <w:b/>
                <w:bCs/>
                <w:sz w:val="20"/>
                <w:szCs w:val="20"/>
                <w:lang w:val="en-US"/>
              </w:rPr>
              <w:t>Anatolian Journal of Politics and Economics (AJPE)</w:t>
            </w:r>
            <w:r w:rsidRPr="00E3106D">
              <w:rPr>
                <w:rFonts w:ascii="Garamond" w:hAnsi="Garamond" w:cs="Poppins"/>
                <w:sz w:val="20"/>
                <w:szCs w:val="20"/>
                <w:lang w:val="en-US"/>
              </w:rPr>
              <w:t xml:space="preserve">. Authors are required to prepare their manuscripts using this template. Creating a new Word document and transferring the text into that file is not considered appropriate. Manuscripts should be edited directly within this template. </w:t>
            </w:r>
            <w:proofErr w:type="gramStart"/>
            <w:r w:rsidRPr="00E3106D">
              <w:rPr>
                <w:rFonts w:ascii="Garamond" w:hAnsi="Garamond" w:cs="Poppins"/>
                <w:sz w:val="20"/>
                <w:szCs w:val="20"/>
                <w:lang w:val="en-US"/>
              </w:rPr>
              <w:t>In particular, no</w:t>
            </w:r>
            <w:proofErr w:type="gramEnd"/>
            <w:r w:rsidRPr="00E3106D">
              <w:rPr>
                <w:rFonts w:ascii="Garamond" w:hAnsi="Garamond" w:cs="Poppins"/>
                <w:sz w:val="20"/>
                <w:szCs w:val="20"/>
                <w:lang w:val="en-US"/>
              </w:rPr>
              <w:t xml:space="preserve"> modifications should be made to the formatting features (such as font type, font size, alignment, margins, etc.) of the Turkish and English cover sections located on the first two pages.</w:t>
            </w:r>
          </w:p>
          <w:p w14:paraId="2FB45432" w14:textId="77777777" w:rsidR="00E3106D" w:rsidRDefault="00E3106D" w:rsidP="00E3106D">
            <w:pPr>
              <w:spacing w:line="276" w:lineRule="auto"/>
              <w:jc w:val="both"/>
              <w:rPr>
                <w:rFonts w:ascii="Garamond" w:hAnsi="Garamond" w:cs="Poppins"/>
                <w:sz w:val="20"/>
                <w:szCs w:val="20"/>
                <w:lang w:val="en-US"/>
              </w:rPr>
            </w:pPr>
            <w:r w:rsidRPr="00E3106D">
              <w:rPr>
                <w:rFonts w:ascii="Garamond" w:hAnsi="Garamond" w:cs="Poppins"/>
                <w:sz w:val="20"/>
                <w:szCs w:val="20"/>
                <w:lang w:val="en-US"/>
              </w:rPr>
              <w:t xml:space="preserve">In the abstract section, the original contributions of the study should be clearly emphasized, and the main findings should be presented in a concise manner. </w:t>
            </w:r>
          </w:p>
          <w:p w14:paraId="1CAB167A" w14:textId="06DEE2ED" w:rsidR="00E3106D" w:rsidRPr="00E3106D" w:rsidRDefault="00E3106D" w:rsidP="00E3106D">
            <w:pPr>
              <w:spacing w:line="276" w:lineRule="auto"/>
              <w:jc w:val="both"/>
              <w:rPr>
                <w:rFonts w:ascii="Garamond" w:hAnsi="Garamond" w:cs="Poppins"/>
                <w:sz w:val="20"/>
                <w:szCs w:val="20"/>
                <w:lang w:val="en-US"/>
              </w:rPr>
            </w:pPr>
            <w:r w:rsidRPr="00E3106D">
              <w:rPr>
                <w:rFonts w:ascii="Garamond" w:hAnsi="Garamond" w:cs="Poppins"/>
                <w:sz w:val="20"/>
                <w:szCs w:val="20"/>
                <w:lang w:val="en-US"/>
              </w:rPr>
              <w:t xml:space="preserve">The abstract should be written in a single column, justified alignment, and as a single paragraph. Font and formatting settings should follow the </w:t>
            </w:r>
            <w:r w:rsidRPr="00E3106D">
              <w:rPr>
                <w:rFonts w:ascii="Garamond" w:hAnsi="Garamond" w:cs="Poppins"/>
                <w:b/>
                <w:bCs/>
                <w:sz w:val="20"/>
                <w:szCs w:val="20"/>
                <w:lang w:val="en-US"/>
              </w:rPr>
              <w:t>Styles</w:t>
            </w:r>
            <w:r w:rsidRPr="00E3106D">
              <w:rPr>
                <w:rFonts w:ascii="Garamond" w:hAnsi="Garamond" w:cs="Poppins"/>
                <w:sz w:val="20"/>
                <w:szCs w:val="20"/>
                <w:lang w:val="en-US"/>
              </w:rPr>
              <w:t xml:space="preserve"> available in the </w:t>
            </w:r>
            <w:r w:rsidRPr="00E3106D">
              <w:rPr>
                <w:rFonts w:ascii="Garamond" w:hAnsi="Garamond" w:cs="Poppins"/>
                <w:b/>
                <w:bCs/>
                <w:sz w:val="20"/>
                <w:szCs w:val="20"/>
                <w:lang w:val="en-US"/>
              </w:rPr>
              <w:t>Home</w:t>
            </w:r>
            <w:r w:rsidRPr="00E3106D">
              <w:rPr>
                <w:rFonts w:ascii="Garamond" w:hAnsi="Garamond" w:cs="Poppins"/>
                <w:sz w:val="20"/>
                <w:szCs w:val="20"/>
                <w:lang w:val="en-US"/>
              </w:rPr>
              <w:t xml:space="preserve"> tab of Microsoft Word; the text should be written in </w:t>
            </w:r>
            <w:r w:rsidRPr="00E3106D">
              <w:rPr>
                <w:rFonts w:ascii="Garamond" w:hAnsi="Garamond" w:cs="Poppins"/>
                <w:b/>
                <w:bCs/>
                <w:sz w:val="20"/>
                <w:szCs w:val="20"/>
                <w:lang w:val="en-US"/>
              </w:rPr>
              <w:t>10-point font</w:t>
            </w:r>
            <w:r w:rsidRPr="00E3106D">
              <w:rPr>
                <w:rFonts w:ascii="Garamond" w:hAnsi="Garamond" w:cs="Poppins"/>
                <w:sz w:val="20"/>
                <w:szCs w:val="20"/>
                <w:lang w:val="en-US"/>
              </w:rPr>
              <w:t xml:space="preserve"> with </w:t>
            </w:r>
            <w:proofErr w:type="gramStart"/>
            <w:r w:rsidRPr="00E3106D">
              <w:rPr>
                <w:rFonts w:ascii="Garamond" w:hAnsi="Garamond" w:cs="Poppins"/>
                <w:b/>
                <w:bCs/>
                <w:sz w:val="20"/>
                <w:szCs w:val="20"/>
                <w:lang w:val="en-US"/>
              </w:rPr>
              <w:t>1.15 line</w:t>
            </w:r>
            <w:proofErr w:type="gramEnd"/>
            <w:r w:rsidRPr="00E3106D">
              <w:rPr>
                <w:rFonts w:ascii="Garamond" w:hAnsi="Garamond" w:cs="Poppins"/>
                <w:b/>
                <w:bCs/>
                <w:sz w:val="20"/>
                <w:szCs w:val="20"/>
                <w:lang w:val="en-US"/>
              </w:rPr>
              <w:t xml:space="preserve"> spacing</w:t>
            </w:r>
            <w:r w:rsidRPr="00E3106D">
              <w:rPr>
                <w:rFonts w:ascii="Garamond" w:hAnsi="Garamond" w:cs="Poppins"/>
                <w:sz w:val="20"/>
                <w:szCs w:val="20"/>
                <w:lang w:val="en-US"/>
              </w:rPr>
              <w:t xml:space="preserve">, and the paragraph spacing before and after should be set to </w:t>
            </w:r>
            <w:r w:rsidRPr="00E3106D">
              <w:rPr>
                <w:rFonts w:ascii="Garamond" w:hAnsi="Garamond" w:cs="Poppins"/>
                <w:b/>
                <w:bCs/>
                <w:sz w:val="20"/>
                <w:szCs w:val="20"/>
                <w:lang w:val="en-US"/>
              </w:rPr>
              <w:t>0 pt</w:t>
            </w:r>
            <w:r w:rsidRPr="00E3106D">
              <w:rPr>
                <w:rFonts w:ascii="Garamond" w:hAnsi="Garamond" w:cs="Poppins"/>
                <w:sz w:val="20"/>
                <w:szCs w:val="20"/>
                <w:lang w:val="en-US"/>
              </w:rPr>
              <w:t>.</w:t>
            </w:r>
            <w:r>
              <w:rPr>
                <w:rFonts w:ascii="Garamond" w:hAnsi="Garamond" w:cs="Poppins"/>
                <w:sz w:val="20"/>
                <w:szCs w:val="20"/>
                <w:lang w:val="en-US"/>
              </w:rPr>
              <w:t xml:space="preserve"> </w:t>
            </w:r>
            <w:r w:rsidRPr="00E3106D">
              <w:rPr>
                <w:rFonts w:ascii="Garamond" w:hAnsi="Garamond" w:cs="Poppins"/>
                <w:sz w:val="20"/>
                <w:szCs w:val="20"/>
                <w:lang w:val="en-US"/>
              </w:rPr>
              <w:t xml:space="preserve">The abstract should be </w:t>
            </w:r>
            <w:r w:rsidRPr="00E3106D">
              <w:rPr>
                <w:rFonts w:ascii="Garamond" w:hAnsi="Garamond" w:cs="Poppins"/>
                <w:b/>
                <w:bCs/>
                <w:sz w:val="20"/>
                <w:szCs w:val="20"/>
                <w:lang w:val="en-US"/>
              </w:rPr>
              <w:t>150–200 words</w:t>
            </w:r>
            <w:r w:rsidRPr="00E3106D">
              <w:rPr>
                <w:rFonts w:ascii="Garamond" w:hAnsi="Garamond" w:cs="Poppins"/>
                <w:sz w:val="20"/>
                <w:szCs w:val="20"/>
                <w:lang w:val="en-US"/>
              </w:rPr>
              <w:t xml:space="preserve"> in length. It should not contain uncommon abbreviations, direct quotations, citations, equations, or expressions with subscripts and superscripts.</w:t>
            </w:r>
          </w:p>
          <w:p w14:paraId="6A89F765" w14:textId="4B82F92A" w:rsidR="00E3106D" w:rsidRPr="00E3106D" w:rsidRDefault="00E3106D" w:rsidP="00E3106D">
            <w:pPr>
              <w:spacing w:line="276" w:lineRule="auto"/>
              <w:jc w:val="both"/>
              <w:rPr>
                <w:rFonts w:ascii="Garamond" w:hAnsi="Garamond" w:cs="Poppins"/>
                <w:sz w:val="20"/>
                <w:szCs w:val="20"/>
                <w:lang w:val="en-US"/>
              </w:rPr>
            </w:pPr>
            <w:r w:rsidRPr="00E3106D">
              <w:rPr>
                <w:rFonts w:ascii="Garamond" w:hAnsi="Garamond" w:cs="Poppins"/>
                <w:sz w:val="20"/>
                <w:szCs w:val="20"/>
                <w:lang w:val="en-US"/>
              </w:rPr>
              <w:t xml:space="preserve">Following the abstract, </w:t>
            </w:r>
            <w:r w:rsidR="009D50F3" w:rsidRPr="00E3106D">
              <w:rPr>
                <w:rFonts w:ascii="Garamond" w:hAnsi="Garamond" w:cs="Poppins"/>
                <w:b/>
                <w:bCs/>
                <w:sz w:val="20"/>
                <w:szCs w:val="20"/>
                <w:lang w:val="en-US"/>
              </w:rPr>
              <w:t>3 to 5 keywords</w:t>
            </w:r>
            <w:r w:rsidR="009D50F3" w:rsidRPr="00E3106D">
              <w:rPr>
                <w:rFonts w:ascii="Garamond" w:hAnsi="Garamond" w:cs="Poppins"/>
                <w:sz w:val="20"/>
                <w:szCs w:val="20"/>
                <w:lang w:val="en-US"/>
              </w:rPr>
              <w:t xml:space="preserve"> </w:t>
            </w:r>
            <w:r w:rsidR="009D50F3">
              <w:rPr>
                <w:rFonts w:ascii="Garamond" w:hAnsi="Garamond" w:cs="Poppins"/>
                <w:sz w:val="20"/>
                <w:szCs w:val="20"/>
                <w:lang w:val="en-US"/>
              </w:rPr>
              <w:t xml:space="preserve">and </w:t>
            </w:r>
            <w:r w:rsidR="009D50F3" w:rsidRPr="00B533E0">
              <w:rPr>
                <w:rFonts w:ascii="Garamond" w:hAnsi="Garamond" w:cs="Poppins"/>
                <w:b/>
                <w:bCs/>
                <w:sz w:val="20"/>
                <w:szCs w:val="20"/>
                <w:lang w:val="en-US"/>
              </w:rPr>
              <w:t>2 to 3 JEL codes</w:t>
            </w:r>
            <w:r w:rsidR="009D50F3">
              <w:rPr>
                <w:rFonts w:ascii="Garamond" w:hAnsi="Garamond" w:cs="Poppins"/>
                <w:sz w:val="20"/>
                <w:szCs w:val="20"/>
                <w:lang w:val="en-US"/>
              </w:rPr>
              <w:t xml:space="preserve"> </w:t>
            </w:r>
            <w:r w:rsidRPr="00E3106D">
              <w:rPr>
                <w:rFonts w:ascii="Garamond" w:hAnsi="Garamond" w:cs="Poppins"/>
                <w:sz w:val="20"/>
                <w:szCs w:val="20"/>
                <w:lang w:val="en-US"/>
              </w:rPr>
              <w:t>that describe the content of the study should be provided.</w:t>
            </w:r>
          </w:p>
          <w:p w14:paraId="49E4DCEB" w14:textId="77777777" w:rsidR="00E3106D" w:rsidRDefault="00E3106D" w:rsidP="00E3106D">
            <w:pPr>
              <w:spacing w:line="276" w:lineRule="auto"/>
              <w:jc w:val="both"/>
              <w:rPr>
                <w:rFonts w:ascii="Garamond" w:hAnsi="Garamond" w:cs="Poppins"/>
                <w:sz w:val="20"/>
                <w:szCs w:val="20"/>
                <w:lang w:val="en-US"/>
              </w:rPr>
            </w:pPr>
            <w:r w:rsidRPr="00E3106D">
              <w:rPr>
                <w:rFonts w:ascii="Garamond" w:hAnsi="Garamond" w:cs="Poppins"/>
                <w:b/>
                <w:bCs/>
                <w:sz w:val="20"/>
                <w:szCs w:val="20"/>
                <w:lang w:val="en-US"/>
              </w:rPr>
              <w:t>Keywords:</w:t>
            </w:r>
            <w:r w:rsidRPr="00E3106D">
              <w:rPr>
                <w:rFonts w:ascii="Garamond" w:hAnsi="Garamond" w:cs="Poppins"/>
                <w:sz w:val="20"/>
                <w:szCs w:val="20"/>
                <w:lang w:val="en-US"/>
              </w:rPr>
              <w:t xml:space="preserve"> Keyword1, Keyword2, Keyword3</w:t>
            </w:r>
          </w:p>
          <w:p w14:paraId="7822E4DD" w14:textId="57830103" w:rsidR="00FA7B2C" w:rsidRPr="009D50F3" w:rsidRDefault="009D50F3" w:rsidP="00FA7B2C">
            <w:pPr>
              <w:spacing w:line="276" w:lineRule="auto"/>
              <w:jc w:val="both"/>
              <w:rPr>
                <w:rFonts w:ascii="Garamond" w:hAnsi="Garamond" w:cs="Poppins"/>
                <w:sz w:val="20"/>
                <w:szCs w:val="20"/>
                <w:lang w:val="en-US"/>
              </w:rPr>
            </w:pPr>
            <w:r w:rsidRPr="009D50F3">
              <w:rPr>
                <w:rFonts w:ascii="Garamond" w:hAnsi="Garamond" w:cs="Poppins"/>
                <w:b/>
                <w:bCs/>
                <w:sz w:val="20"/>
                <w:szCs w:val="20"/>
                <w:lang w:val="en-US"/>
              </w:rPr>
              <w:t>JEL Codes:</w:t>
            </w:r>
            <w:r>
              <w:rPr>
                <w:rFonts w:ascii="Garamond" w:hAnsi="Garamond" w:cs="Poppins"/>
                <w:sz w:val="20"/>
                <w:szCs w:val="20"/>
                <w:lang w:val="en-US"/>
              </w:rPr>
              <w:t xml:space="preserve"> JEL1, JEL2</w:t>
            </w:r>
          </w:p>
        </w:tc>
      </w:tr>
    </w:tbl>
    <w:p w14:paraId="2224B4A4" w14:textId="77777777" w:rsidR="00474EEA" w:rsidRPr="00FA7B2C" w:rsidRDefault="00474EEA">
      <w:pPr>
        <w:rPr>
          <w:rFonts w:ascii="Garamond" w:hAnsi="Garamond"/>
        </w:rPr>
      </w:pPr>
    </w:p>
    <w:p w14:paraId="5509406F" w14:textId="1D455CEC" w:rsidR="00992ECA" w:rsidRPr="00FA7B2C" w:rsidRDefault="00992ECA">
      <w:pPr>
        <w:rPr>
          <w:rFonts w:ascii="Garamond" w:hAnsi="Garamond"/>
        </w:rPr>
        <w:sectPr w:rsidR="00992ECA" w:rsidRPr="00FA7B2C" w:rsidSect="00B03549">
          <w:headerReference w:type="even" r:id="rId9"/>
          <w:footerReference w:type="even" r:id="rId10"/>
          <w:footnotePr>
            <w:numRestart w:val="eachSect"/>
          </w:footnotePr>
          <w:pgSz w:w="12240" w:h="15840"/>
          <w:pgMar w:top="1417" w:right="1417" w:bottom="1417" w:left="1417" w:header="709" w:footer="709" w:gutter="0"/>
          <w:cols w:space="708"/>
          <w:docGrid w:linePitch="360"/>
        </w:sectPr>
      </w:pPr>
    </w:p>
    <w:p w14:paraId="4BF1F596" w14:textId="6F86512D" w:rsidR="005C6DBF" w:rsidRPr="00FA7B2C" w:rsidRDefault="005C6DBF" w:rsidP="00CB2A37">
      <w:pPr>
        <w:pStyle w:val="1Dzeybalk"/>
      </w:pPr>
      <w:r w:rsidRPr="00FA7B2C">
        <w:lastRenderedPageBreak/>
        <w:t xml:space="preserve">1. </w:t>
      </w:r>
      <w:r w:rsidR="00FC75F2" w:rsidRPr="00FC75F2">
        <w:t>Makale Hazırlama ve Yazım İlkeleri</w:t>
      </w:r>
    </w:p>
    <w:p w14:paraId="33F12A4D" w14:textId="77777777" w:rsidR="00FC75F2" w:rsidRPr="00FC75F2" w:rsidRDefault="00FC75F2" w:rsidP="00FC75F2">
      <w:pPr>
        <w:pStyle w:val="AnaMetin"/>
      </w:pPr>
      <w:r w:rsidRPr="00FC75F2">
        <w:t>Makale hazırlanırken dergi tarafından sağlanan bu şablonun kullanılması zorunludur. Yazarların yeni bir Word dosyası oluşturarak metni bu şablona sonradan aktarmaları uygun değildir. Çalışmalar doğrudan mevcut şablon üzerinde düzenlenmeli; özellikle ilk iki sayfada yer alan Türkçe ve İngilizce kapak sayfalarındaki biçimsel özelliklerde (yazı tipi, punto büyüklüğü, hizalama, kenar boşlukları vb.) herhangi bir değişiklik yapılmamalıdır.</w:t>
      </w:r>
    </w:p>
    <w:p w14:paraId="45F0A330" w14:textId="77777777" w:rsidR="00FC75F2" w:rsidRPr="00FC75F2" w:rsidRDefault="00FC75F2" w:rsidP="00FC75F2">
      <w:pPr>
        <w:pStyle w:val="AnaMetin"/>
      </w:pPr>
      <w:r w:rsidRPr="00FC75F2">
        <w:t>Dergiye gönderilen tüm çalışmaların yazım kurallarında belirtilen ilkelere eksiksiz biçimde uyması gerekmektedir. Belirlenen kurallara uygun olmayan çalışmalar hakem değerlendirme sürecine alınmadan yazarlara iade edilir. Gerekli görüldüğü durumlarda gönderilen metinlerdeki yazım ve dil düzenlemeleri Editör veya Editör Yardımcıları tarafından gerçekleştirilebilir.</w:t>
      </w:r>
    </w:p>
    <w:p w14:paraId="3BB152C3" w14:textId="77777777" w:rsidR="00FC75F2" w:rsidRPr="00FC75F2" w:rsidRDefault="00FC75F2" w:rsidP="00FC75F2">
      <w:pPr>
        <w:pStyle w:val="AnaMetin"/>
      </w:pPr>
      <w:r w:rsidRPr="00FC75F2">
        <w:t xml:space="preserve">Makale uzunluğu için belirlenen kelime sınırı şu şekildedir: yalnızca nicel araştırmalara dayanan çalışmalar için en az </w:t>
      </w:r>
      <w:r w:rsidRPr="00FC75F2">
        <w:rPr>
          <w:b/>
          <w:bCs/>
        </w:rPr>
        <w:t>4500 kelime</w:t>
      </w:r>
      <w:r w:rsidRPr="00FC75F2">
        <w:t xml:space="preserve">, diğer alanlarda hazırlanan makaleler için ise en az </w:t>
      </w:r>
      <w:r w:rsidRPr="00FC75F2">
        <w:rPr>
          <w:b/>
          <w:bCs/>
        </w:rPr>
        <w:t>5500 kelime</w:t>
      </w:r>
      <w:r w:rsidRPr="00FC75F2">
        <w:t xml:space="preserve"> olmalıdır. Öz/</w:t>
      </w:r>
      <w:proofErr w:type="spellStart"/>
      <w:r w:rsidRPr="00FC75F2">
        <w:t>Abstract</w:t>
      </w:r>
      <w:proofErr w:type="spellEnd"/>
      <w:r w:rsidRPr="00FC75F2">
        <w:t xml:space="preserve"> ve Kaynakça bölümleri dâhil olmak üzere makalenin toplam uzunluğu </w:t>
      </w:r>
      <w:r w:rsidRPr="00FC75F2">
        <w:rPr>
          <w:b/>
          <w:bCs/>
        </w:rPr>
        <w:t>28 sayfayı geçmemelidir</w:t>
      </w:r>
      <w:r w:rsidRPr="00FC75F2">
        <w:t>.</w:t>
      </w:r>
    </w:p>
    <w:p w14:paraId="1CC0D304" w14:textId="7E716FD4" w:rsidR="00FC75F2" w:rsidRPr="00FC75F2" w:rsidRDefault="00FC75F2" w:rsidP="00FC75F2">
      <w:pPr>
        <w:pStyle w:val="AnaMetin"/>
      </w:pPr>
      <w:r w:rsidRPr="00FC75F2">
        <w:t xml:space="preserve">Türkçe yazılmış makalelerde </w:t>
      </w:r>
      <w:r w:rsidRPr="00FC75F2">
        <w:rPr>
          <w:b/>
          <w:bCs/>
        </w:rPr>
        <w:t>“Öz”</w:t>
      </w:r>
      <w:r w:rsidRPr="00FC75F2">
        <w:t xml:space="preserve"> bölümünün ardından İngilizce </w:t>
      </w:r>
      <w:r w:rsidRPr="00FC75F2">
        <w:rPr>
          <w:b/>
          <w:bCs/>
        </w:rPr>
        <w:t>“</w:t>
      </w:r>
      <w:proofErr w:type="spellStart"/>
      <w:r w:rsidRPr="00FC75F2">
        <w:rPr>
          <w:b/>
          <w:bCs/>
        </w:rPr>
        <w:t>Abstract</w:t>
      </w:r>
      <w:proofErr w:type="spellEnd"/>
      <w:r w:rsidRPr="00FC75F2">
        <w:rPr>
          <w:b/>
          <w:bCs/>
        </w:rPr>
        <w:t>”</w:t>
      </w:r>
      <w:r w:rsidRPr="00FC75F2">
        <w:t xml:space="preserve"> yer almalıdır. İngilizce yazılmış makalelerde ise </w:t>
      </w:r>
      <w:r w:rsidRPr="00FC75F2">
        <w:rPr>
          <w:b/>
          <w:bCs/>
        </w:rPr>
        <w:t>“</w:t>
      </w:r>
      <w:proofErr w:type="spellStart"/>
      <w:r w:rsidRPr="00FC75F2">
        <w:rPr>
          <w:b/>
          <w:bCs/>
        </w:rPr>
        <w:t>Abstract</w:t>
      </w:r>
      <w:proofErr w:type="spellEnd"/>
      <w:r w:rsidRPr="00FC75F2">
        <w:rPr>
          <w:b/>
          <w:bCs/>
        </w:rPr>
        <w:t>”</w:t>
      </w:r>
      <w:r w:rsidRPr="00FC75F2">
        <w:t xml:space="preserve"> bölümünü takiben Türkçe </w:t>
      </w:r>
      <w:r w:rsidRPr="00FC75F2">
        <w:rPr>
          <w:b/>
          <w:bCs/>
        </w:rPr>
        <w:t>“Öz”</w:t>
      </w:r>
      <w:r w:rsidRPr="00FC75F2">
        <w:t xml:space="preserve"> bölümü bulunmalıdır. Öz metni </w:t>
      </w:r>
      <w:r w:rsidRPr="00FC75F2">
        <w:rPr>
          <w:b/>
          <w:bCs/>
        </w:rPr>
        <w:t>150–200 kelime</w:t>
      </w:r>
      <w:r w:rsidRPr="00FC75F2">
        <w:t xml:space="preserve"> arasında olmalı ve </w:t>
      </w:r>
      <w:r w:rsidRPr="00FC75F2">
        <w:rPr>
          <w:b/>
          <w:bCs/>
        </w:rPr>
        <w:t>en az üç anahtar kelime</w:t>
      </w:r>
      <w:r w:rsidR="009D50F3">
        <w:rPr>
          <w:b/>
          <w:bCs/>
        </w:rPr>
        <w:t xml:space="preserve"> ve en az iki JEL kodu</w:t>
      </w:r>
      <w:r w:rsidRPr="00FC75F2">
        <w:t xml:space="preserve"> içermelidir.</w:t>
      </w:r>
    </w:p>
    <w:p w14:paraId="04C26038" w14:textId="7A7CA5A6" w:rsidR="00FC75F2" w:rsidRPr="00FA7B2C" w:rsidRDefault="00FC75F2" w:rsidP="00FC75F2">
      <w:pPr>
        <w:pStyle w:val="AnaMetin"/>
      </w:pPr>
      <w:r w:rsidRPr="00FC75F2">
        <w:t xml:space="preserve">Türkçe yazılan metinlerde yazım, noktalama ve kısaltmalar için </w:t>
      </w:r>
      <w:r w:rsidRPr="00FC75F2">
        <w:rPr>
          <w:b/>
          <w:bCs/>
        </w:rPr>
        <w:t>Türk Dil Kurumu’nun (TDK) güncel Yazım Kılavuzu</w:t>
      </w:r>
      <w:r w:rsidRPr="00FC75F2">
        <w:t xml:space="preserve"> esas alınmalıdır. Tüm çalışmalar </w:t>
      </w:r>
      <w:r w:rsidRPr="00FC75F2">
        <w:rPr>
          <w:b/>
          <w:bCs/>
        </w:rPr>
        <w:t>Microsoft Word 2010 veya daha yeni sürümler</w:t>
      </w:r>
      <w:r w:rsidRPr="00FC75F2">
        <w:t xml:space="preserve"> kullanılarak hazırlanmalıdır.</w:t>
      </w:r>
    </w:p>
    <w:p w14:paraId="3618FB5C" w14:textId="15A2615E" w:rsidR="003F3763" w:rsidRPr="00FA7B2C" w:rsidRDefault="00090CC6" w:rsidP="00CB2A37">
      <w:pPr>
        <w:pStyle w:val="2Dzeybalk"/>
      </w:pPr>
      <w:r w:rsidRPr="00FA7B2C">
        <w:t xml:space="preserve"> </w:t>
      </w:r>
      <w:r w:rsidR="003F3763" w:rsidRPr="00FA7B2C">
        <w:t>1.1.</w:t>
      </w:r>
      <w:r w:rsidR="0089276D" w:rsidRPr="00FA7B2C">
        <w:t xml:space="preserve"> </w:t>
      </w:r>
      <w:r w:rsidR="003F3763" w:rsidRPr="00FA7B2C">
        <w:t xml:space="preserve">Makale </w:t>
      </w:r>
      <w:r w:rsidR="0089276D" w:rsidRPr="00FA7B2C">
        <w:t>Sayfa Düzeni</w:t>
      </w:r>
    </w:p>
    <w:p w14:paraId="556798D8" w14:textId="77777777" w:rsidR="00FC75F2" w:rsidRPr="00FC75F2" w:rsidRDefault="00FC75F2" w:rsidP="00FC75F2">
      <w:pPr>
        <w:pStyle w:val="AnaMetin"/>
      </w:pPr>
      <w:r w:rsidRPr="00FC75F2">
        <w:t>Bu şablon kullanılarak hazırlanan makalelerde sayfa boyutu, kenar boşlukları ile üst ve alt bilgi alanlarına ilişkin sayfa düzeni ayarlarında herhangi bir değişiklik yapılmamalıdır. Şablonda önceden belirlenmiş olan bu düzenlemeler, derginin standart biçimlendirme kurallarına uygun olarak hazırlanmıştır ve aynı şekilde korunması gerekmektedir.</w:t>
      </w:r>
    </w:p>
    <w:p w14:paraId="025F72A2" w14:textId="77777777" w:rsidR="00FC75F2" w:rsidRPr="00FC75F2" w:rsidRDefault="00FC75F2" w:rsidP="00FC75F2">
      <w:pPr>
        <w:pStyle w:val="AnaMetin"/>
      </w:pPr>
      <w:r w:rsidRPr="00FC75F2">
        <w:t xml:space="preserve">Ayrıca çalışma boyunca kullanılan tüm metin unsurları — başlıklar, ana metin, dipnotlar, tablo, şekil ve grafik başlıkları ile tabloların içerikleri — yalnızca şablonda </w:t>
      </w:r>
      <w:r w:rsidRPr="00FC75F2">
        <w:rPr>
          <w:b/>
          <w:bCs/>
        </w:rPr>
        <w:t>“Stiller” (Hızlı Stiller)</w:t>
      </w:r>
      <w:r w:rsidRPr="00FC75F2">
        <w:t xml:space="preserve"> bölümünde tanımlanmış olan biçimlendirmelere uygun şekilde düzenlenmelidir. Yazarların farklı yazı tipleri, punto büyüklükleri ya da hizalama biçimleri kullanmamaları; metnin tamamında yalnızca şablonda tanımlı stilleri uygulamaları gerekmektedir.</w:t>
      </w:r>
    </w:p>
    <w:p w14:paraId="22BD745D" w14:textId="77777777" w:rsidR="00FC75F2" w:rsidRPr="00FC75F2" w:rsidRDefault="00FC75F2" w:rsidP="00FC75F2">
      <w:pPr>
        <w:pStyle w:val="AnaMetin"/>
      </w:pPr>
      <w:r w:rsidRPr="00FC75F2">
        <w:t>Bu kurallara uyulması, derginin biçimsel bütünlüğünün korunması ve yayın sürecinin düzenli ve sorunsuz şekilde yürütülmesi açısından zorunludur.</w:t>
      </w:r>
    </w:p>
    <w:p w14:paraId="049AA232" w14:textId="77777777" w:rsidR="00FC75F2" w:rsidRPr="00FA7B2C" w:rsidRDefault="00FC75F2" w:rsidP="00772098">
      <w:pPr>
        <w:pStyle w:val="AnaMetin"/>
      </w:pPr>
    </w:p>
    <w:p w14:paraId="193556C1" w14:textId="77777777" w:rsidR="003F3763" w:rsidRPr="00FA7B2C" w:rsidRDefault="003F3763" w:rsidP="000B654A">
      <w:pPr>
        <w:pStyle w:val="3Dzeybalk"/>
      </w:pPr>
      <w:r w:rsidRPr="00FA7B2C">
        <w:lastRenderedPageBreak/>
        <w:t>1.1.2 Makale başlığı</w:t>
      </w:r>
    </w:p>
    <w:p w14:paraId="1D0912F2" w14:textId="77777777" w:rsidR="00772098" w:rsidRPr="00772098" w:rsidRDefault="00772098" w:rsidP="00772098">
      <w:pPr>
        <w:pStyle w:val="AnaMetin"/>
      </w:pPr>
      <w:r w:rsidRPr="00772098">
        <w:t xml:space="preserve">Makalede yer alacak başlıklar, Microsoft Word programının “Stiller” bölümünde tanımlı bulunan </w:t>
      </w:r>
      <w:r w:rsidRPr="00772098">
        <w:rPr>
          <w:b/>
          <w:bCs/>
        </w:rPr>
        <w:t>1.Düzey_başlık, 2.Düzey_başlık ve 3.Düzey_başlık</w:t>
      </w:r>
      <w:r w:rsidRPr="00772098">
        <w:t xml:space="preserve"> stilleri kullanılarak otomatik biçimde oluşturulmalıdır. Başlıkların biçimsel özellikleri şu şekilde olmalıdır: birinci düzey başlıklar </w:t>
      </w:r>
      <w:r w:rsidRPr="00772098">
        <w:rPr>
          <w:b/>
          <w:bCs/>
        </w:rPr>
        <w:t>14 punto</w:t>
      </w:r>
      <w:r w:rsidRPr="00772098">
        <w:t xml:space="preserve">, ikinci düzey başlıklar </w:t>
      </w:r>
      <w:r w:rsidRPr="00772098">
        <w:rPr>
          <w:b/>
          <w:bCs/>
        </w:rPr>
        <w:t>13 punto</w:t>
      </w:r>
      <w:r w:rsidRPr="00772098">
        <w:t xml:space="preserve">, üçüncü düzey başlıklar ise </w:t>
      </w:r>
      <w:r w:rsidRPr="00772098">
        <w:rPr>
          <w:b/>
          <w:bCs/>
        </w:rPr>
        <w:t>12 punto</w:t>
      </w:r>
      <w:r w:rsidRPr="00772098">
        <w:t xml:space="preserve"> büyüklüğünde yazılmalı ve tüm başlıklar </w:t>
      </w:r>
      <w:r w:rsidRPr="00772098">
        <w:rPr>
          <w:b/>
          <w:bCs/>
        </w:rPr>
        <w:t>kalın (</w:t>
      </w:r>
      <w:proofErr w:type="spellStart"/>
      <w:r w:rsidRPr="00772098">
        <w:rPr>
          <w:b/>
          <w:bCs/>
        </w:rPr>
        <w:t>bold</w:t>
      </w:r>
      <w:proofErr w:type="spellEnd"/>
      <w:r w:rsidRPr="00772098">
        <w:rPr>
          <w:b/>
          <w:bCs/>
        </w:rPr>
        <w:t>)</w:t>
      </w:r>
      <w:r w:rsidRPr="00772098">
        <w:t xml:space="preserve"> karakterde olmalıdır. Üçüncü düzey başlıklar ayrıca </w:t>
      </w:r>
      <w:r w:rsidRPr="00772098">
        <w:rPr>
          <w:b/>
          <w:bCs/>
        </w:rPr>
        <w:t>italik</w:t>
      </w:r>
      <w:r w:rsidRPr="00772098">
        <w:t xml:space="preserve"> olarak yazılmalıdır.</w:t>
      </w:r>
    </w:p>
    <w:p w14:paraId="48216A41" w14:textId="1DBA2EB4" w:rsidR="00772098" w:rsidRPr="00FA7B2C" w:rsidRDefault="00772098" w:rsidP="00772098">
      <w:pPr>
        <w:pStyle w:val="AnaMetin"/>
      </w:pPr>
      <w:r w:rsidRPr="00772098">
        <w:t xml:space="preserve">Başlıkların tamamında ilk satır girintisi </w:t>
      </w:r>
      <w:r w:rsidRPr="00772098">
        <w:rPr>
          <w:b/>
          <w:bCs/>
        </w:rPr>
        <w:t>0,8 cm</w:t>
      </w:r>
      <w:r w:rsidRPr="00772098">
        <w:t xml:space="preserve"> olacak şekilde ayarlanmalı; başlıktan önce </w:t>
      </w:r>
      <w:r w:rsidRPr="00772098">
        <w:rPr>
          <w:b/>
          <w:bCs/>
        </w:rPr>
        <w:t xml:space="preserve">12 </w:t>
      </w:r>
      <w:proofErr w:type="spellStart"/>
      <w:r w:rsidRPr="00772098">
        <w:rPr>
          <w:b/>
          <w:bCs/>
        </w:rPr>
        <w:t>nk</w:t>
      </w:r>
      <w:proofErr w:type="spellEnd"/>
      <w:r w:rsidRPr="00772098">
        <w:t xml:space="preserve">, başlıktan sonra ise </w:t>
      </w:r>
      <w:r w:rsidRPr="00772098">
        <w:rPr>
          <w:b/>
          <w:bCs/>
        </w:rPr>
        <w:t xml:space="preserve">6 </w:t>
      </w:r>
      <w:proofErr w:type="spellStart"/>
      <w:r w:rsidRPr="00772098">
        <w:rPr>
          <w:b/>
          <w:bCs/>
        </w:rPr>
        <w:t>nk</w:t>
      </w:r>
      <w:proofErr w:type="spellEnd"/>
      <w:r w:rsidRPr="00772098">
        <w:t xml:space="preserve"> boşluk bırakılmalıdır. Satır aralığı </w:t>
      </w:r>
      <w:r w:rsidRPr="00772098">
        <w:rPr>
          <w:b/>
          <w:bCs/>
        </w:rPr>
        <w:t>tek (</w:t>
      </w:r>
      <w:proofErr w:type="spellStart"/>
      <w:r w:rsidRPr="00772098">
        <w:rPr>
          <w:b/>
          <w:bCs/>
        </w:rPr>
        <w:t>single</w:t>
      </w:r>
      <w:proofErr w:type="spellEnd"/>
      <w:r w:rsidRPr="00772098">
        <w:rPr>
          <w:b/>
          <w:bCs/>
        </w:rPr>
        <w:t>)</w:t>
      </w:r>
      <w:r w:rsidRPr="00772098">
        <w:t xml:space="preserve"> olmalıdır. Başlıklarda her kelimenin yalnızca </w:t>
      </w:r>
      <w:r w:rsidRPr="00772098">
        <w:rPr>
          <w:b/>
          <w:bCs/>
        </w:rPr>
        <w:t>ilk harfi büyük</w:t>
      </w:r>
      <w:r w:rsidRPr="00772098">
        <w:t xml:space="preserve">, diğer harfleri küçük olacak biçimde yazılmalıdır (örnek: </w:t>
      </w:r>
      <w:r w:rsidRPr="00772098">
        <w:rPr>
          <w:i/>
          <w:iCs/>
        </w:rPr>
        <w:t>Araştırma Bulgularının Değerlendirilmesi</w:t>
      </w:r>
      <w:r w:rsidRPr="00772098">
        <w:t>).</w:t>
      </w:r>
    </w:p>
    <w:p w14:paraId="4332D7D6" w14:textId="77777777" w:rsidR="007C43AD" w:rsidRPr="00FA7B2C" w:rsidRDefault="007C43AD" w:rsidP="007C43AD">
      <w:pPr>
        <w:pStyle w:val="AnaMetin"/>
      </w:pPr>
      <w:r w:rsidRPr="00FA7B2C">
        <w:rPr>
          <w:b/>
          <w:bCs/>
        </w:rPr>
        <w:t>Başlık numaralandırması düzeyli ve sistematik şekilde yapılmalıdır.</w:t>
      </w:r>
      <w:r w:rsidRPr="00FA7B2C">
        <w:t xml:space="preserve"> Örnek olarak:</w:t>
      </w:r>
    </w:p>
    <w:p w14:paraId="108F0F34" w14:textId="77777777" w:rsidR="007C43AD" w:rsidRPr="00FA7B2C" w:rsidRDefault="007C43AD" w:rsidP="007C43AD">
      <w:pPr>
        <w:pStyle w:val="1Dzeybalk"/>
      </w:pPr>
      <w:r w:rsidRPr="00FA7B2C">
        <w:t>1. Başlık A (Birinci düzey),</w:t>
      </w:r>
    </w:p>
    <w:p w14:paraId="5B46E4ED" w14:textId="77777777" w:rsidR="007C43AD" w:rsidRPr="00FA7B2C" w:rsidRDefault="007C43AD" w:rsidP="007C43AD">
      <w:pPr>
        <w:pStyle w:val="2Dzeybalk"/>
      </w:pPr>
      <w:r w:rsidRPr="00FA7B2C">
        <w:t>1.1. Başlık B (İkinci düzey),</w:t>
      </w:r>
    </w:p>
    <w:p w14:paraId="49C94A4A" w14:textId="77777777" w:rsidR="007C43AD" w:rsidRPr="00FA7B2C" w:rsidRDefault="007C43AD" w:rsidP="007C43AD">
      <w:pPr>
        <w:ind w:left="360"/>
        <w:rPr>
          <w:rFonts w:ascii="Garamond" w:hAnsi="Garamond" w:cs="Times New Roman"/>
          <w:sz w:val="24"/>
          <w:szCs w:val="24"/>
        </w:rPr>
      </w:pPr>
      <w:r w:rsidRPr="00FA7B2C">
        <w:rPr>
          <w:rStyle w:val="3DzeybalkChar"/>
        </w:rPr>
        <w:t>1.1.1. Başlık C (Üçüncü düzey)</w:t>
      </w:r>
      <w:r w:rsidRPr="00FA7B2C">
        <w:rPr>
          <w:rFonts w:ascii="Garamond" w:hAnsi="Garamond" w:cs="Times New Roman"/>
          <w:sz w:val="24"/>
          <w:szCs w:val="24"/>
        </w:rPr>
        <w:br/>
        <w:t>şeklinde ilerlemelidir.</w:t>
      </w:r>
    </w:p>
    <w:p w14:paraId="4A33CBD4" w14:textId="263EC8B6" w:rsidR="007C43AD" w:rsidRPr="00FA7B2C" w:rsidRDefault="00772098" w:rsidP="00772098">
      <w:pPr>
        <w:pStyle w:val="AnaMetin"/>
      </w:pPr>
      <w:r w:rsidRPr="00772098">
        <w:t xml:space="preserve">Dördüncü düzey başlıkların kullanılması önerilmemektedir. Bununla birlikte, zorunlu durumlarda bu başlık düzeyine yer verilmesi gerekirse, başlık </w:t>
      </w:r>
      <w:r w:rsidRPr="00772098">
        <w:rPr>
          <w:b/>
          <w:bCs/>
        </w:rPr>
        <w:t>kalın (</w:t>
      </w:r>
      <w:proofErr w:type="spellStart"/>
      <w:r w:rsidRPr="00772098">
        <w:rPr>
          <w:b/>
          <w:bCs/>
        </w:rPr>
        <w:t>bold</w:t>
      </w:r>
      <w:proofErr w:type="spellEnd"/>
      <w:r w:rsidRPr="00772098">
        <w:rPr>
          <w:b/>
          <w:bCs/>
        </w:rPr>
        <w:t>) olmadan italik</w:t>
      </w:r>
      <w:r w:rsidRPr="00772098">
        <w:t xml:space="preserve"> biçimde yazılmalı ve biçimsel açıdan </w:t>
      </w:r>
      <w:r w:rsidRPr="00772098">
        <w:rPr>
          <w:b/>
          <w:bCs/>
        </w:rPr>
        <w:t>üçüncü düzey başlık yapısına uygun</w:t>
      </w:r>
      <w:r w:rsidRPr="00772098">
        <w:t xml:space="preserve"> şekilde düzenlenmelidir.</w:t>
      </w:r>
    </w:p>
    <w:p w14:paraId="556FC78F" w14:textId="1231C090" w:rsidR="00CC1B23" w:rsidRPr="00FA7B2C" w:rsidRDefault="00471902" w:rsidP="00CC1B23">
      <w:pPr>
        <w:pStyle w:val="1Dzeybalk"/>
      </w:pPr>
      <w:r w:rsidRPr="00FA7B2C">
        <w:t>2. Ana Metin</w:t>
      </w:r>
    </w:p>
    <w:p w14:paraId="4F7BC331" w14:textId="581B589F" w:rsidR="00471902" w:rsidRPr="00FA7B2C" w:rsidRDefault="00772098" w:rsidP="00772098">
      <w:pPr>
        <w:pStyle w:val="AnaMetin"/>
      </w:pPr>
      <w:r w:rsidRPr="00772098">
        <w:t xml:space="preserve">Makalenin ana metni, Microsoft Word programının Hızlı Stiller bölümünde yer alan </w:t>
      </w:r>
      <w:r w:rsidRPr="00772098">
        <w:rPr>
          <w:b/>
          <w:bCs/>
        </w:rPr>
        <w:t>“Ana Metin”</w:t>
      </w:r>
      <w:r w:rsidRPr="00772098">
        <w:t xml:space="preserve"> stili kullanılarak biçimlendirilmelidir. Gövde metni </w:t>
      </w:r>
      <w:r w:rsidRPr="00772098">
        <w:rPr>
          <w:b/>
          <w:bCs/>
        </w:rPr>
        <w:t>iki yana yaslı (</w:t>
      </w:r>
      <w:proofErr w:type="spellStart"/>
      <w:r w:rsidRPr="00772098">
        <w:rPr>
          <w:b/>
          <w:bCs/>
        </w:rPr>
        <w:t>justify</w:t>
      </w:r>
      <w:proofErr w:type="spellEnd"/>
      <w:r w:rsidRPr="00772098">
        <w:rPr>
          <w:b/>
          <w:bCs/>
        </w:rPr>
        <w:t>)</w:t>
      </w:r>
      <w:r w:rsidRPr="00772098">
        <w:t xml:space="preserve"> olacak şekilde hizalanmalı ve her paragrafın ilk satırı </w:t>
      </w:r>
      <w:r w:rsidRPr="00772098">
        <w:rPr>
          <w:b/>
          <w:bCs/>
        </w:rPr>
        <w:t>0,8 cm girinti</w:t>
      </w:r>
      <w:r w:rsidRPr="00772098">
        <w:t xml:space="preserve"> ile başlamalıdır. Metin yazımında </w:t>
      </w:r>
      <w:proofErr w:type="spellStart"/>
      <w:r w:rsidRPr="00772098">
        <w:rPr>
          <w:b/>
          <w:bCs/>
        </w:rPr>
        <w:t>Garamond</w:t>
      </w:r>
      <w:proofErr w:type="spellEnd"/>
      <w:r w:rsidRPr="00772098">
        <w:rPr>
          <w:b/>
          <w:bCs/>
        </w:rPr>
        <w:t xml:space="preserve"> yazı tipi</w:t>
      </w:r>
      <w:r w:rsidRPr="00772098">
        <w:t xml:space="preserve">, </w:t>
      </w:r>
      <w:r w:rsidRPr="00772098">
        <w:rPr>
          <w:b/>
          <w:bCs/>
        </w:rPr>
        <w:t>12 punto</w:t>
      </w:r>
      <w:r w:rsidRPr="00772098">
        <w:t xml:space="preserve"> ve </w:t>
      </w:r>
      <w:r w:rsidRPr="00772098">
        <w:rPr>
          <w:b/>
          <w:bCs/>
        </w:rPr>
        <w:t>normal (düz) stil</w:t>
      </w:r>
      <w:r w:rsidRPr="00772098">
        <w:t xml:space="preserve"> tercih edilmelidir. Satır aralığı </w:t>
      </w:r>
      <w:r w:rsidRPr="00772098">
        <w:rPr>
          <w:b/>
          <w:bCs/>
        </w:rPr>
        <w:t>1,2 satır</w:t>
      </w:r>
      <w:r w:rsidRPr="00772098">
        <w:t xml:space="preserve"> olarak ayarlanmalı; her paragrafın öncesinde ve sonrasında </w:t>
      </w:r>
      <w:r w:rsidRPr="00772098">
        <w:rPr>
          <w:b/>
          <w:bCs/>
        </w:rPr>
        <w:t xml:space="preserve">6 </w:t>
      </w:r>
      <w:proofErr w:type="spellStart"/>
      <w:r w:rsidRPr="00772098">
        <w:rPr>
          <w:b/>
          <w:bCs/>
        </w:rPr>
        <w:t>nk</w:t>
      </w:r>
      <w:proofErr w:type="spellEnd"/>
      <w:r w:rsidRPr="00772098">
        <w:rPr>
          <w:b/>
          <w:bCs/>
        </w:rPr>
        <w:t xml:space="preserve"> boşluk</w:t>
      </w:r>
      <w:r w:rsidRPr="00772098">
        <w:t xml:space="preserve"> bırakılmalıdır. Bu biçimlendirme kurallarına </w:t>
      </w:r>
      <w:proofErr w:type="gramStart"/>
      <w:r w:rsidRPr="00772098">
        <w:t>uyulması,</w:t>
      </w:r>
      <w:proofErr w:type="gramEnd"/>
      <w:r w:rsidRPr="00772098">
        <w:t xml:space="preserve"> hem metnin görsel bütünlüğünün korunması hem de akademik yazım standartlarına uygunluğun sağlanması açısından zorunludur.</w:t>
      </w:r>
    </w:p>
    <w:p w14:paraId="4C18C357" w14:textId="6AE5CBCA" w:rsidR="00B777DD" w:rsidRPr="00FA7B2C" w:rsidRDefault="00B777DD" w:rsidP="00B777DD">
      <w:pPr>
        <w:pStyle w:val="2Dzeybalk"/>
      </w:pPr>
      <w:r w:rsidRPr="00FA7B2C">
        <w:t>2.1. Tablo, Grafik ve Şekil</w:t>
      </w:r>
    </w:p>
    <w:p w14:paraId="7BEDE24A" w14:textId="4B205398" w:rsidR="00772098" w:rsidRPr="00772098" w:rsidRDefault="00772098" w:rsidP="00772098">
      <w:pPr>
        <w:pStyle w:val="AnaMetin"/>
      </w:pPr>
      <w:r w:rsidRPr="00772098">
        <w:t xml:space="preserve">Makale içinde yer verilen tablo, şekil ve grafikler metnin uygun bölümlerinde gösterilmeli ve her biri sırasıyla </w:t>
      </w:r>
      <w:r w:rsidRPr="00772098">
        <w:rPr>
          <w:b/>
          <w:bCs/>
        </w:rPr>
        <w:t>Tablo 1, Şekil 1 ve Grafik 1</w:t>
      </w:r>
      <w:r w:rsidRPr="00772098">
        <w:t xml:space="preserve"> biçiminde numaralandırılarak metin içerisinde atıf yapılmalıdır. Örneğin: </w:t>
      </w:r>
      <w:r w:rsidRPr="00772098">
        <w:rPr>
          <w:i/>
          <w:iCs/>
        </w:rPr>
        <w:t>“Tabloya ilişkin bir örnek Tablo 1’de, grafik örneği Grafik 1’de, şekle ilişkin örnek ise Şekil 1’de sunulmuştur.”</w:t>
      </w:r>
      <w:r>
        <w:t xml:space="preserve"> </w:t>
      </w:r>
      <w:r w:rsidRPr="00772098">
        <w:t xml:space="preserve">Tablo başlıkları tablonun </w:t>
      </w:r>
      <w:r w:rsidRPr="00772098">
        <w:rPr>
          <w:b/>
          <w:bCs/>
        </w:rPr>
        <w:t>üst kısmında</w:t>
      </w:r>
      <w:r w:rsidRPr="00772098">
        <w:t xml:space="preserve"> yer almalıdır. Buna karşılık grafik ve şekil başlıkları ilgili görselin </w:t>
      </w:r>
      <w:r w:rsidRPr="00772098">
        <w:rPr>
          <w:b/>
          <w:bCs/>
        </w:rPr>
        <w:t>altında</w:t>
      </w:r>
      <w:r w:rsidRPr="00772098">
        <w:t xml:space="preserve"> bulunmalıdır. Tüm tablo, grafik ve şekil başlıklarının </w:t>
      </w:r>
      <w:r w:rsidRPr="00772098">
        <w:lastRenderedPageBreak/>
        <w:t xml:space="preserve">biçimlendirilmesinde şablonun </w:t>
      </w:r>
      <w:r w:rsidRPr="00772098">
        <w:rPr>
          <w:b/>
          <w:bCs/>
        </w:rPr>
        <w:t>Hızlı Stiller</w:t>
      </w:r>
      <w:r w:rsidRPr="00772098">
        <w:t xml:space="preserve"> bölümünde tanımlanmış olan </w:t>
      </w:r>
      <w:r w:rsidRPr="00772098">
        <w:rPr>
          <w:b/>
          <w:bCs/>
        </w:rPr>
        <w:t>“</w:t>
      </w:r>
      <w:proofErr w:type="spellStart"/>
      <w:r w:rsidRPr="00772098">
        <w:rPr>
          <w:b/>
          <w:bCs/>
        </w:rPr>
        <w:t>TGŞ_başlık</w:t>
      </w:r>
      <w:proofErr w:type="spellEnd"/>
      <w:r w:rsidRPr="00772098">
        <w:rPr>
          <w:b/>
          <w:bCs/>
        </w:rPr>
        <w:t>”</w:t>
      </w:r>
      <w:r w:rsidRPr="00772098">
        <w:t xml:space="preserve"> stili kullanılmalıdır.</w:t>
      </w:r>
    </w:p>
    <w:p w14:paraId="104E3C97" w14:textId="48F873F2" w:rsidR="00772098" w:rsidRPr="00772098" w:rsidRDefault="00772098" w:rsidP="00772098">
      <w:pPr>
        <w:pStyle w:val="AnaMetin"/>
      </w:pPr>
      <w:r w:rsidRPr="00772098">
        <w:t xml:space="preserve">Tabloların içerik bölümü ise yine Hızlı Stiller kısmında yer alan </w:t>
      </w:r>
      <w:r w:rsidRPr="00772098">
        <w:rPr>
          <w:b/>
          <w:bCs/>
        </w:rPr>
        <w:t>“</w:t>
      </w:r>
      <w:proofErr w:type="spellStart"/>
      <w:r w:rsidRPr="00772098">
        <w:rPr>
          <w:b/>
          <w:bCs/>
        </w:rPr>
        <w:t>Tablo_içerik</w:t>
      </w:r>
      <w:proofErr w:type="spellEnd"/>
      <w:r w:rsidRPr="00772098">
        <w:rPr>
          <w:b/>
          <w:bCs/>
        </w:rPr>
        <w:t>”</w:t>
      </w:r>
      <w:r w:rsidRPr="00772098">
        <w:t xml:space="preserve"> stili kullanılarak düzenlenmelidir. Tablo başlık satırları </w:t>
      </w:r>
      <w:r w:rsidRPr="00772098">
        <w:rPr>
          <w:b/>
          <w:bCs/>
        </w:rPr>
        <w:t>kalın (</w:t>
      </w:r>
      <w:proofErr w:type="spellStart"/>
      <w:r w:rsidRPr="00772098">
        <w:rPr>
          <w:b/>
          <w:bCs/>
        </w:rPr>
        <w:t>bold</w:t>
      </w:r>
      <w:proofErr w:type="spellEnd"/>
      <w:r w:rsidRPr="00772098">
        <w:rPr>
          <w:b/>
          <w:bCs/>
        </w:rPr>
        <w:t>)</w:t>
      </w:r>
      <w:r w:rsidRPr="00772098">
        <w:t xml:space="preserve"> karakterle yazılmalı, diğer veri satırları ise </w:t>
      </w:r>
      <w:r w:rsidRPr="00772098">
        <w:rPr>
          <w:b/>
          <w:bCs/>
        </w:rPr>
        <w:t>normal (düz)</w:t>
      </w:r>
      <w:r w:rsidRPr="00772098">
        <w:t xml:space="preserve"> yazı stili ile oluşturulmalıdır.</w:t>
      </w:r>
      <w:r>
        <w:t xml:space="preserve"> </w:t>
      </w:r>
      <w:r w:rsidRPr="00772098">
        <w:t xml:space="preserve">Tablo, grafik ve şekillerde yer alan tüm metinlerde </w:t>
      </w:r>
      <w:proofErr w:type="spellStart"/>
      <w:r w:rsidRPr="00772098">
        <w:rPr>
          <w:b/>
          <w:bCs/>
        </w:rPr>
        <w:t>Poppins</w:t>
      </w:r>
      <w:proofErr w:type="spellEnd"/>
      <w:r w:rsidRPr="00772098">
        <w:rPr>
          <w:b/>
          <w:bCs/>
        </w:rPr>
        <w:t xml:space="preserve"> yazı tipi</w:t>
      </w:r>
      <w:r w:rsidRPr="00772098">
        <w:t xml:space="preserve"> kullanılmalı ve yazı büyüklüğü </w:t>
      </w:r>
      <w:r w:rsidRPr="00772098">
        <w:rPr>
          <w:b/>
          <w:bCs/>
        </w:rPr>
        <w:t>9 punto</w:t>
      </w:r>
      <w:r w:rsidRPr="00772098">
        <w:t xml:space="preserve"> olmalıdır. Ayrıca tablo ve şekillerin sayfa sınırlarını aşmamasına dikkat edilmeli; gerekli durumlarda 9 puntodan daha küçük punto kullanılarak içerik daraltılmalıdır. Sayfa düzeninde </w:t>
      </w:r>
      <w:r w:rsidRPr="00772098">
        <w:rPr>
          <w:b/>
          <w:bCs/>
        </w:rPr>
        <w:t>yatay (</w:t>
      </w:r>
      <w:proofErr w:type="spellStart"/>
      <w:r w:rsidRPr="00772098">
        <w:rPr>
          <w:b/>
          <w:bCs/>
        </w:rPr>
        <w:t>landscape</w:t>
      </w:r>
      <w:proofErr w:type="spellEnd"/>
      <w:r w:rsidRPr="00772098">
        <w:rPr>
          <w:b/>
          <w:bCs/>
        </w:rPr>
        <w:t>)</w:t>
      </w:r>
      <w:r w:rsidRPr="00772098">
        <w:t xml:space="preserve"> format kullanımından mümkün olduğunca kaçınılmalıdır.</w:t>
      </w:r>
    </w:p>
    <w:p w14:paraId="271856AD" w14:textId="365F9DDC" w:rsidR="006F2177" w:rsidRPr="00FA7B2C" w:rsidRDefault="00772098" w:rsidP="00772098">
      <w:pPr>
        <w:pStyle w:val="AnaMetin"/>
      </w:pPr>
      <w:r w:rsidRPr="00772098">
        <w:t xml:space="preserve">Tablo, şekil ve grafiklere ait kaynak bilgisi, ilgili görselin hemen altında ve örnekte gösterildiği biçimde belirtilmelidir. Bu bölümlerin biçimlendirilmesinde şablonda tanımlı bulunan </w:t>
      </w:r>
      <w:r w:rsidRPr="00772098">
        <w:rPr>
          <w:b/>
          <w:bCs/>
        </w:rPr>
        <w:t>“</w:t>
      </w:r>
      <w:proofErr w:type="spellStart"/>
      <w:r w:rsidRPr="00772098">
        <w:rPr>
          <w:b/>
          <w:bCs/>
        </w:rPr>
        <w:t>TGŞ_kaynak</w:t>
      </w:r>
      <w:proofErr w:type="spellEnd"/>
      <w:r w:rsidRPr="00772098">
        <w:rPr>
          <w:b/>
          <w:bCs/>
        </w:rPr>
        <w:t>”</w:t>
      </w:r>
      <w:r w:rsidRPr="00772098">
        <w:t xml:space="preserve"> stili kullanılmalıdır.</w:t>
      </w:r>
    </w:p>
    <w:p w14:paraId="2BF53B63" w14:textId="68151B0B" w:rsidR="004F1158" w:rsidRPr="00FA7B2C" w:rsidRDefault="00F567D0" w:rsidP="00AE30FD">
      <w:pPr>
        <w:pStyle w:val="TGbalk"/>
        <w:rPr>
          <w:rFonts w:ascii="Garamond" w:hAnsi="Garamond"/>
        </w:rPr>
      </w:pPr>
      <w:r w:rsidRPr="00FA7B2C">
        <w:rPr>
          <w:rFonts w:ascii="Garamond" w:hAnsi="Garamond"/>
        </w:rPr>
        <w:t>Tablo 1: Baş</w:t>
      </w:r>
      <w:r w:rsidR="00772098">
        <w:rPr>
          <w:rFonts w:ascii="Garamond" w:hAnsi="Garamond"/>
        </w:rPr>
        <w:t xml:space="preserve"> Harfler Büyük Olmalı</w:t>
      </w:r>
    </w:p>
    <w:tbl>
      <w:tblPr>
        <w:tblW w:w="0" w:type="auto"/>
        <w:jc w:val="center"/>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A0" w:firstRow="1" w:lastRow="0" w:firstColumn="1" w:lastColumn="0" w:noHBand="0" w:noVBand="0"/>
      </w:tblPr>
      <w:tblGrid>
        <w:gridCol w:w="1122"/>
        <w:gridCol w:w="1123"/>
        <w:gridCol w:w="1122"/>
        <w:gridCol w:w="1123"/>
        <w:gridCol w:w="1123"/>
        <w:gridCol w:w="1122"/>
        <w:gridCol w:w="1123"/>
        <w:gridCol w:w="1123"/>
      </w:tblGrid>
      <w:tr w:rsidR="00843A2D" w:rsidRPr="00FA7B2C" w14:paraId="5F9D05EE" w14:textId="77777777" w:rsidTr="00843A2D">
        <w:trPr>
          <w:trHeight w:val="210"/>
          <w:jc w:val="center"/>
        </w:trPr>
        <w:tc>
          <w:tcPr>
            <w:tcW w:w="1122" w:type="dxa"/>
            <w:tcBorders>
              <w:top w:val="single" w:sz="6" w:space="0" w:color="000000"/>
              <w:left w:val="nil"/>
              <w:bottom w:val="single" w:sz="6" w:space="0" w:color="000000"/>
              <w:right w:val="nil"/>
            </w:tcBorders>
            <w:shd w:val="clear" w:color="auto" w:fill="FFFFFF"/>
            <w:vAlign w:val="center"/>
          </w:tcPr>
          <w:p w14:paraId="562F9EF0" w14:textId="77777777" w:rsidR="00843A2D" w:rsidRPr="00FA7B2C" w:rsidRDefault="00843A2D" w:rsidP="008B12AD">
            <w:pPr>
              <w:pStyle w:val="Tabloierik"/>
              <w:rPr>
                <w:rFonts w:ascii="Garamond" w:hAnsi="Garamond"/>
                <w:b/>
                <w:bCs w:val="0"/>
              </w:rPr>
            </w:pPr>
            <w:r w:rsidRPr="00FA7B2C">
              <w:rPr>
                <w:rFonts w:ascii="Garamond" w:hAnsi="Garamond"/>
                <w:b/>
                <w:bCs w:val="0"/>
              </w:rPr>
              <w:t>1. Sütun</w:t>
            </w:r>
          </w:p>
        </w:tc>
        <w:tc>
          <w:tcPr>
            <w:tcW w:w="1123" w:type="dxa"/>
            <w:tcBorders>
              <w:top w:val="single" w:sz="6" w:space="0" w:color="000000"/>
              <w:left w:val="nil"/>
              <w:bottom w:val="single" w:sz="6" w:space="0" w:color="000000"/>
              <w:right w:val="nil"/>
            </w:tcBorders>
            <w:shd w:val="clear" w:color="auto" w:fill="FFFFFF"/>
            <w:vAlign w:val="center"/>
          </w:tcPr>
          <w:p w14:paraId="7BF13839" w14:textId="77777777" w:rsidR="00843A2D" w:rsidRPr="00FA7B2C" w:rsidRDefault="00843A2D" w:rsidP="008B12AD">
            <w:pPr>
              <w:pStyle w:val="Tabloierik"/>
              <w:rPr>
                <w:rFonts w:ascii="Garamond" w:hAnsi="Garamond"/>
                <w:b/>
                <w:bCs w:val="0"/>
              </w:rPr>
            </w:pPr>
            <w:r w:rsidRPr="00FA7B2C">
              <w:rPr>
                <w:rFonts w:ascii="Garamond" w:hAnsi="Garamond"/>
                <w:b/>
                <w:bCs w:val="0"/>
              </w:rPr>
              <w:t>2. Sütun</w:t>
            </w:r>
          </w:p>
        </w:tc>
        <w:tc>
          <w:tcPr>
            <w:tcW w:w="1122" w:type="dxa"/>
            <w:tcBorders>
              <w:top w:val="single" w:sz="6" w:space="0" w:color="000000"/>
              <w:left w:val="nil"/>
              <w:bottom w:val="single" w:sz="6" w:space="0" w:color="000000"/>
              <w:right w:val="nil"/>
            </w:tcBorders>
            <w:shd w:val="clear" w:color="auto" w:fill="FFFFFF"/>
            <w:vAlign w:val="center"/>
          </w:tcPr>
          <w:p w14:paraId="7006D725" w14:textId="77777777" w:rsidR="00843A2D" w:rsidRPr="00FA7B2C" w:rsidRDefault="00843A2D" w:rsidP="008B12AD">
            <w:pPr>
              <w:pStyle w:val="Tabloierik"/>
              <w:rPr>
                <w:rFonts w:ascii="Garamond" w:hAnsi="Garamond"/>
                <w:b/>
                <w:bCs w:val="0"/>
              </w:rPr>
            </w:pPr>
            <w:r w:rsidRPr="00FA7B2C">
              <w:rPr>
                <w:rFonts w:ascii="Garamond" w:hAnsi="Garamond"/>
                <w:b/>
                <w:bCs w:val="0"/>
              </w:rPr>
              <w:t>3. Sütun</w:t>
            </w:r>
          </w:p>
        </w:tc>
        <w:tc>
          <w:tcPr>
            <w:tcW w:w="1123" w:type="dxa"/>
            <w:tcBorders>
              <w:top w:val="single" w:sz="6" w:space="0" w:color="000000"/>
              <w:left w:val="nil"/>
              <w:bottom w:val="single" w:sz="6" w:space="0" w:color="000000"/>
              <w:right w:val="nil"/>
            </w:tcBorders>
            <w:shd w:val="clear" w:color="auto" w:fill="FFFFFF"/>
            <w:vAlign w:val="center"/>
          </w:tcPr>
          <w:p w14:paraId="51788AC5" w14:textId="77777777" w:rsidR="00843A2D" w:rsidRPr="00FA7B2C" w:rsidRDefault="00843A2D" w:rsidP="008B12AD">
            <w:pPr>
              <w:pStyle w:val="Tabloierik"/>
              <w:rPr>
                <w:rFonts w:ascii="Garamond" w:hAnsi="Garamond"/>
                <w:b/>
                <w:bCs w:val="0"/>
              </w:rPr>
            </w:pPr>
            <w:r w:rsidRPr="00FA7B2C">
              <w:rPr>
                <w:rFonts w:ascii="Garamond" w:hAnsi="Garamond"/>
                <w:b/>
                <w:bCs w:val="0"/>
              </w:rPr>
              <w:t>4. Sütun</w:t>
            </w:r>
          </w:p>
        </w:tc>
        <w:tc>
          <w:tcPr>
            <w:tcW w:w="1123" w:type="dxa"/>
            <w:tcBorders>
              <w:top w:val="single" w:sz="6" w:space="0" w:color="000000"/>
              <w:left w:val="nil"/>
              <w:bottom w:val="single" w:sz="6" w:space="0" w:color="000000"/>
              <w:right w:val="nil"/>
            </w:tcBorders>
            <w:shd w:val="clear" w:color="auto" w:fill="FFFFFF"/>
            <w:vAlign w:val="center"/>
          </w:tcPr>
          <w:p w14:paraId="187089CD" w14:textId="77777777" w:rsidR="00843A2D" w:rsidRPr="00FA7B2C" w:rsidRDefault="00843A2D" w:rsidP="008B12AD">
            <w:pPr>
              <w:pStyle w:val="Tabloierik"/>
              <w:rPr>
                <w:rFonts w:ascii="Garamond" w:hAnsi="Garamond"/>
                <w:b/>
                <w:bCs w:val="0"/>
              </w:rPr>
            </w:pPr>
            <w:r w:rsidRPr="00FA7B2C">
              <w:rPr>
                <w:rFonts w:ascii="Garamond" w:hAnsi="Garamond"/>
                <w:b/>
                <w:bCs w:val="0"/>
              </w:rPr>
              <w:t>5. Sütun</w:t>
            </w:r>
          </w:p>
        </w:tc>
        <w:tc>
          <w:tcPr>
            <w:tcW w:w="1122" w:type="dxa"/>
            <w:tcBorders>
              <w:top w:val="single" w:sz="6" w:space="0" w:color="000000"/>
              <w:left w:val="nil"/>
              <w:bottom w:val="single" w:sz="6" w:space="0" w:color="000000"/>
              <w:right w:val="nil"/>
            </w:tcBorders>
            <w:shd w:val="clear" w:color="auto" w:fill="FFFFFF"/>
            <w:vAlign w:val="center"/>
          </w:tcPr>
          <w:p w14:paraId="306335F8" w14:textId="77777777" w:rsidR="00843A2D" w:rsidRPr="00FA7B2C" w:rsidRDefault="00843A2D" w:rsidP="008B12AD">
            <w:pPr>
              <w:pStyle w:val="Tabloierik"/>
              <w:rPr>
                <w:rFonts w:ascii="Garamond" w:hAnsi="Garamond"/>
                <w:b/>
                <w:bCs w:val="0"/>
              </w:rPr>
            </w:pPr>
            <w:r w:rsidRPr="00FA7B2C">
              <w:rPr>
                <w:rFonts w:ascii="Garamond" w:hAnsi="Garamond"/>
                <w:b/>
                <w:bCs w:val="0"/>
              </w:rPr>
              <w:t>6. Sütun</w:t>
            </w:r>
          </w:p>
        </w:tc>
        <w:tc>
          <w:tcPr>
            <w:tcW w:w="1123" w:type="dxa"/>
            <w:tcBorders>
              <w:top w:val="single" w:sz="6" w:space="0" w:color="000000"/>
              <w:left w:val="nil"/>
              <w:bottom w:val="single" w:sz="6" w:space="0" w:color="000000"/>
              <w:right w:val="nil"/>
            </w:tcBorders>
            <w:shd w:val="clear" w:color="auto" w:fill="FFFFFF"/>
            <w:vAlign w:val="center"/>
          </w:tcPr>
          <w:p w14:paraId="691A4348" w14:textId="77777777" w:rsidR="00843A2D" w:rsidRPr="00FA7B2C" w:rsidRDefault="00843A2D" w:rsidP="008B12AD">
            <w:pPr>
              <w:pStyle w:val="Tabloierik"/>
              <w:rPr>
                <w:rFonts w:ascii="Garamond" w:hAnsi="Garamond"/>
                <w:b/>
                <w:bCs w:val="0"/>
              </w:rPr>
            </w:pPr>
            <w:r w:rsidRPr="00FA7B2C">
              <w:rPr>
                <w:rFonts w:ascii="Garamond" w:hAnsi="Garamond"/>
                <w:b/>
                <w:bCs w:val="0"/>
              </w:rPr>
              <w:t>7. Sütun</w:t>
            </w:r>
          </w:p>
        </w:tc>
        <w:tc>
          <w:tcPr>
            <w:tcW w:w="1123" w:type="dxa"/>
            <w:tcBorders>
              <w:top w:val="single" w:sz="6" w:space="0" w:color="000000"/>
              <w:left w:val="nil"/>
              <w:bottom w:val="single" w:sz="6" w:space="0" w:color="000000"/>
              <w:right w:val="nil"/>
            </w:tcBorders>
            <w:shd w:val="clear" w:color="auto" w:fill="FFFFFF"/>
            <w:vAlign w:val="center"/>
          </w:tcPr>
          <w:p w14:paraId="2F941958" w14:textId="77777777" w:rsidR="00843A2D" w:rsidRPr="00FA7B2C" w:rsidRDefault="00843A2D" w:rsidP="008B12AD">
            <w:pPr>
              <w:pStyle w:val="Tabloierik"/>
              <w:rPr>
                <w:rFonts w:ascii="Garamond" w:hAnsi="Garamond"/>
                <w:b/>
                <w:bCs w:val="0"/>
              </w:rPr>
            </w:pPr>
            <w:r w:rsidRPr="00FA7B2C">
              <w:rPr>
                <w:rFonts w:ascii="Garamond" w:hAnsi="Garamond"/>
                <w:b/>
                <w:bCs w:val="0"/>
              </w:rPr>
              <w:t>8. Sütun</w:t>
            </w:r>
          </w:p>
        </w:tc>
      </w:tr>
      <w:tr w:rsidR="00E07AA1" w:rsidRPr="00FA7B2C" w14:paraId="32D1D153" w14:textId="77777777" w:rsidTr="00843A2D">
        <w:trPr>
          <w:trHeight w:val="210"/>
          <w:jc w:val="center"/>
        </w:trPr>
        <w:tc>
          <w:tcPr>
            <w:tcW w:w="1122" w:type="dxa"/>
            <w:tcBorders>
              <w:top w:val="nil"/>
              <w:left w:val="nil"/>
              <w:right w:val="nil"/>
            </w:tcBorders>
            <w:shd w:val="clear" w:color="auto" w:fill="FFFFFF"/>
            <w:vAlign w:val="center"/>
          </w:tcPr>
          <w:p w14:paraId="25F967CF" w14:textId="5BCE9978" w:rsidR="00E07AA1" w:rsidRPr="00FA7B2C" w:rsidRDefault="00E07AA1" w:rsidP="00E07AA1">
            <w:pPr>
              <w:pStyle w:val="Tabloierik"/>
              <w:rPr>
                <w:rFonts w:ascii="Garamond" w:hAnsi="Garamond"/>
              </w:rPr>
            </w:pPr>
            <w:r w:rsidRPr="00FA7B2C">
              <w:rPr>
                <w:rFonts w:ascii="Garamond" w:hAnsi="Garamond"/>
              </w:rPr>
              <w:t>X</w:t>
            </w:r>
          </w:p>
        </w:tc>
        <w:tc>
          <w:tcPr>
            <w:tcW w:w="1123" w:type="dxa"/>
            <w:tcBorders>
              <w:top w:val="nil"/>
              <w:left w:val="nil"/>
              <w:right w:val="nil"/>
            </w:tcBorders>
            <w:shd w:val="clear" w:color="auto" w:fill="FFFFFF"/>
            <w:vAlign w:val="center"/>
          </w:tcPr>
          <w:p w14:paraId="6C103CB3" w14:textId="276AEEA2" w:rsidR="00E07AA1" w:rsidRPr="00FA7B2C" w:rsidRDefault="00E07AA1" w:rsidP="00E07AA1">
            <w:pPr>
              <w:pStyle w:val="Tabloierik"/>
              <w:rPr>
                <w:rFonts w:ascii="Garamond" w:hAnsi="Garamond"/>
              </w:rPr>
            </w:pPr>
            <w:r w:rsidRPr="00FA7B2C">
              <w:rPr>
                <w:rFonts w:ascii="Garamond" w:hAnsi="Garamond"/>
              </w:rPr>
              <w:t>X</w:t>
            </w:r>
          </w:p>
        </w:tc>
        <w:tc>
          <w:tcPr>
            <w:tcW w:w="1122" w:type="dxa"/>
            <w:tcBorders>
              <w:top w:val="nil"/>
              <w:left w:val="nil"/>
              <w:right w:val="nil"/>
            </w:tcBorders>
            <w:shd w:val="clear" w:color="auto" w:fill="FFFFFF"/>
            <w:vAlign w:val="center"/>
          </w:tcPr>
          <w:p w14:paraId="45F58A53" w14:textId="77777777" w:rsidR="00E07AA1" w:rsidRPr="00FA7B2C" w:rsidRDefault="00E07AA1" w:rsidP="00E07AA1">
            <w:pPr>
              <w:pStyle w:val="Tabloierik"/>
              <w:rPr>
                <w:rFonts w:ascii="Garamond" w:hAnsi="Garamond"/>
              </w:rPr>
            </w:pPr>
            <w:r w:rsidRPr="00FA7B2C">
              <w:rPr>
                <w:rFonts w:ascii="Garamond" w:hAnsi="Garamond"/>
              </w:rPr>
              <w:t>X</w:t>
            </w:r>
          </w:p>
        </w:tc>
        <w:tc>
          <w:tcPr>
            <w:tcW w:w="1123" w:type="dxa"/>
            <w:tcBorders>
              <w:top w:val="nil"/>
              <w:left w:val="nil"/>
              <w:right w:val="nil"/>
            </w:tcBorders>
            <w:shd w:val="clear" w:color="auto" w:fill="FFFFFF"/>
            <w:vAlign w:val="center"/>
          </w:tcPr>
          <w:p w14:paraId="77C8702F" w14:textId="77777777" w:rsidR="00E07AA1" w:rsidRPr="00FA7B2C" w:rsidRDefault="00E07AA1" w:rsidP="00E07AA1">
            <w:pPr>
              <w:pStyle w:val="Tabloierik"/>
              <w:rPr>
                <w:rFonts w:ascii="Garamond" w:hAnsi="Garamond"/>
              </w:rPr>
            </w:pPr>
            <w:r w:rsidRPr="00FA7B2C">
              <w:rPr>
                <w:rFonts w:ascii="Garamond" w:hAnsi="Garamond"/>
              </w:rPr>
              <w:t>X</w:t>
            </w:r>
          </w:p>
        </w:tc>
        <w:tc>
          <w:tcPr>
            <w:tcW w:w="1123" w:type="dxa"/>
            <w:tcBorders>
              <w:top w:val="nil"/>
              <w:left w:val="nil"/>
              <w:right w:val="nil"/>
            </w:tcBorders>
            <w:shd w:val="clear" w:color="auto" w:fill="FFFFFF"/>
            <w:vAlign w:val="center"/>
          </w:tcPr>
          <w:p w14:paraId="5F84B9B4" w14:textId="77777777" w:rsidR="00E07AA1" w:rsidRPr="00FA7B2C" w:rsidRDefault="00E07AA1" w:rsidP="00E07AA1">
            <w:pPr>
              <w:pStyle w:val="Tabloierik"/>
              <w:rPr>
                <w:rFonts w:ascii="Garamond" w:hAnsi="Garamond"/>
              </w:rPr>
            </w:pPr>
            <w:r w:rsidRPr="00FA7B2C">
              <w:rPr>
                <w:rFonts w:ascii="Garamond" w:hAnsi="Garamond"/>
              </w:rPr>
              <w:t>X</w:t>
            </w:r>
          </w:p>
        </w:tc>
        <w:tc>
          <w:tcPr>
            <w:tcW w:w="1122" w:type="dxa"/>
            <w:tcBorders>
              <w:top w:val="nil"/>
              <w:left w:val="nil"/>
              <w:right w:val="nil"/>
            </w:tcBorders>
            <w:shd w:val="clear" w:color="auto" w:fill="FFFFFF"/>
            <w:vAlign w:val="center"/>
          </w:tcPr>
          <w:p w14:paraId="01D50756" w14:textId="6298675F" w:rsidR="00E07AA1" w:rsidRPr="00FA7B2C" w:rsidRDefault="00E07AA1" w:rsidP="00E07AA1">
            <w:pPr>
              <w:pStyle w:val="Tabloierik"/>
              <w:rPr>
                <w:rFonts w:ascii="Garamond" w:hAnsi="Garamond"/>
              </w:rPr>
            </w:pPr>
            <w:r w:rsidRPr="00FA7B2C">
              <w:rPr>
                <w:rFonts w:ascii="Garamond" w:hAnsi="Garamond"/>
              </w:rPr>
              <w:t>A</w:t>
            </w:r>
          </w:p>
        </w:tc>
        <w:tc>
          <w:tcPr>
            <w:tcW w:w="1123" w:type="dxa"/>
            <w:tcBorders>
              <w:top w:val="nil"/>
              <w:left w:val="nil"/>
              <w:right w:val="nil"/>
            </w:tcBorders>
            <w:shd w:val="clear" w:color="auto" w:fill="FFFFFF"/>
            <w:vAlign w:val="center"/>
          </w:tcPr>
          <w:p w14:paraId="648712A8" w14:textId="77777777" w:rsidR="00E07AA1" w:rsidRPr="00FA7B2C" w:rsidRDefault="00E07AA1" w:rsidP="00E07AA1">
            <w:pPr>
              <w:pStyle w:val="Tabloierik"/>
              <w:rPr>
                <w:rFonts w:ascii="Garamond" w:hAnsi="Garamond"/>
              </w:rPr>
            </w:pPr>
            <w:r w:rsidRPr="00FA7B2C">
              <w:rPr>
                <w:rFonts w:ascii="Garamond" w:hAnsi="Garamond"/>
              </w:rPr>
              <w:t>X</w:t>
            </w:r>
          </w:p>
        </w:tc>
        <w:tc>
          <w:tcPr>
            <w:tcW w:w="1123" w:type="dxa"/>
            <w:tcBorders>
              <w:top w:val="nil"/>
              <w:left w:val="nil"/>
              <w:right w:val="nil"/>
            </w:tcBorders>
            <w:shd w:val="clear" w:color="auto" w:fill="FFFFFF"/>
            <w:vAlign w:val="center"/>
          </w:tcPr>
          <w:p w14:paraId="2CE39B84" w14:textId="3399E515" w:rsidR="00E07AA1" w:rsidRPr="00FA7B2C" w:rsidRDefault="00E07AA1" w:rsidP="00E07AA1">
            <w:pPr>
              <w:pStyle w:val="Tabloierik"/>
              <w:rPr>
                <w:rFonts w:ascii="Garamond" w:hAnsi="Garamond"/>
              </w:rPr>
            </w:pPr>
            <w:r w:rsidRPr="00FA7B2C">
              <w:rPr>
                <w:rFonts w:ascii="Garamond" w:hAnsi="Garamond"/>
              </w:rPr>
              <w:t>A</w:t>
            </w:r>
          </w:p>
        </w:tc>
      </w:tr>
      <w:tr w:rsidR="00E07AA1" w:rsidRPr="00FA7B2C" w14:paraId="74F6F81F" w14:textId="77777777" w:rsidTr="00E07AA1">
        <w:trPr>
          <w:trHeight w:val="68"/>
          <w:jc w:val="center"/>
        </w:trPr>
        <w:tc>
          <w:tcPr>
            <w:tcW w:w="1122" w:type="dxa"/>
            <w:tcBorders>
              <w:left w:val="nil"/>
              <w:right w:val="nil"/>
            </w:tcBorders>
            <w:shd w:val="clear" w:color="auto" w:fill="FFFFFF"/>
            <w:vAlign w:val="center"/>
          </w:tcPr>
          <w:p w14:paraId="365823BC" w14:textId="4EC05779" w:rsidR="00E07AA1" w:rsidRPr="00FA7B2C" w:rsidRDefault="00E07AA1" w:rsidP="00E07AA1">
            <w:pPr>
              <w:pStyle w:val="Tabloierik"/>
              <w:rPr>
                <w:rFonts w:ascii="Garamond" w:hAnsi="Garamond"/>
              </w:rPr>
            </w:pPr>
            <w:r w:rsidRPr="00FA7B2C">
              <w:rPr>
                <w:rFonts w:ascii="Garamond" w:hAnsi="Garamond"/>
              </w:rPr>
              <w:t>Y</w:t>
            </w:r>
          </w:p>
        </w:tc>
        <w:tc>
          <w:tcPr>
            <w:tcW w:w="1123" w:type="dxa"/>
            <w:tcBorders>
              <w:left w:val="nil"/>
              <w:right w:val="nil"/>
            </w:tcBorders>
            <w:shd w:val="clear" w:color="auto" w:fill="FFFFFF"/>
            <w:vAlign w:val="center"/>
          </w:tcPr>
          <w:p w14:paraId="6E5FC12E" w14:textId="701D60D5" w:rsidR="00E07AA1" w:rsidRPr="00FA7B2C" w:rsidRDefault="00E07AA1" w:rsidP="00E07AA1">
            <w:pPr>
              <w:pStyle w:val="Tabloierik"/>
              <w:rPr>
                <w:rFonts w:ascii="Garamond" w:hAnsi="Garamond"/>
              </w:rPr>
            </w:pPr>
            <w:r w:rsidRPr="00FA7B2C">
              <w:rPr>
                <w:rFonts w:ascii="Garamond" w:hAnsi="Garamond"/>
              </w:rPr>
              <w:t>Y</w:t>
            </w:r>
          </w:p>
        </w:tc>
        <w:tc>
          <w:tcPr>
            <w:tcW w:w="1122" w:type="dxa"/>
            <w:tcBorders>
              <w:left w:val="nil"/>
              <w:right w:val="nil"/>
            </w:tcBorders>
            <w:shd w:val="clear" w:color="auto" w:fill="FFFFFF"/>
            <w:vAlign w:val="center"/>
          </w:tcPr>
          <w:p w14:paraId="6A82F267" w14:textId="77777777" w:rsidR="00E07AA1" w:rsidRPr="00FA7B2C" w:rsidRDefault="00E07AA1" w:rsidP="00E07AA1">
            <w:pPr>
              <w:pStyle w:val="Tabloierik"/>
              <w:rPr>
                <w:rFonts w:ascii="Garamond" w:hAnsi="Garamond"/>
              </w:rPr>
            </w:pPr>
            <w:r w:rsidRPr="00FA7B2C">
              <w:rPr>
                <w:rFonts w:ascii="Garamond" w:hAnsi="Garamond"/>
              </w:rPr>
              <w:t>Y</w:t>
            </w:r>
          </w:p>
        </w:tc>
        <w:tc>
          <w:tcPr>
            <w:tcW w:w="1123" w:type="dxa"/>
            <w:tcBorders>
              <w:left w:val="nil"/>
              <w:right w:val="nil"/>
            </w:tcBorders>
            <w:shd w:val="clear" w:color="auto" w:fill="FFFFFF"/>
            <w:vAlign w:val="center"/>
          </w:tcPr>
          <w:p w14:paraId="3C9A3A73" w14:textId="77777777" w:rsidR="00E07AA1" w:rsidRPr="00FA7B2C" w:rsidRDefault="00E07AA1" w:rsidP="00E07AA1">
            <w:pPr>
              <w:pStyle w:val="Tabloierik"/>
              <w:rPr>
                <w:rFonts w:ascii="Garamond" w:hAnsi="Garamond"/>
              </w:rPr>
            </w:pPr>
            <w:r w:rsidRPr="00FA7B2C">
              <w:rPr>
                <w:rFonts w:ascii="Garamond" w:hAnsi="Garamond"/>
              </w:rPr>
              <w:t>Y</w:t>
            </w:r>
          </w:p>
        </w:tc>
        <w:tc>
          <w:tcPr>
            <w:tcW w:w="1123" w:type="dxa"/>
            <w:tcBorders>
              <w:left w:val="nil"/>
              <w:right w:val="nil"/>
            </w:tcBorders>
            <w:shd w:val="clear" w:color="auto" w:fill="FFFFFF"/>
            <w:vAlign w:val="center"/>
          </w:tcPr>
          <w:p w14:paraId="03C1303D" w14:textId="77777777" w:rsidR="00E07AA1" w:rsidRPr="00FA7B2C" w:rsidRDefault="00E07AA1" w:rsidP="00E07AA1">
            <w:pPr>
              <w:pStyle w:val="Tabloierik"/>
              <w:rPr>
                <w:rFonts w:ascii="Garamond" w:hAnsi="Garamond"/>
              </w:rPr>
            </w:pPr>
            <w:r w:rsidRPr="00FA7B2C">
              <w:rPr>
                <w:rFonts w:ascii="Garamond" w:hAnsi="Garamond"/>
              </w:rPr>
              <w:t>Y</w:t>
            </w:r>
          </w:p>
        </w:tc>
        <w:tc>
          <w:tcPr>
            <w:tcW w:w="1122" w:type="dxa"/>
            <w:tcBorders>
              <w:left w:val="nil"/>
              <w:right w:val="nil"/>
            </w:tcBorders>
            <w:shd w:val="clear" w:color="auto" w:fill="FFFFFF"/>
            <w:vAlign w:val="center"/>
          </w:tcPr>
          <w:p w14:paraId="25643B33" w14:textId="44C2F380" w:rsidR="00E07AA1" w:rsidRPr="00FA7B2C" w:rsidRDefault="00E07AA1" w:rsidP="00E07AA1">
            <w:pPr>
              <w:pStyle w:val="Tabloierik"/>
              <w:rPr>
                <w:rFonts w:ascii="Garamond" w:hAnsi="Garamond"/>
              </w:rPr>
            </w:pPr>
            <w:r w:rsidRPr="00FA7B2C">
              <w:rPr>
                <w:rFonts w:ascii="Garamond" w:hAnsi="Garamond"/>
              </w:rPr>
              <w:t>B</w:t>
            </w:r>
          </w:p>
        </w:tc>
        <w:tc>
          <w:tcPr>
            <w:tcW w:w="1123" w:type="dxa"/>
            <w:tcBorders>
              <w:left w:val="nil"/>
              <w:right w:val="nil"/>
            </w:tcBorders>
            <w:shd w:val="clear" w:color="auto" w:fill="FFFFFF"/>
            <w:vAlign w:val="center"/>
          </w:tcPr>
          <w:p w14:paraId="113FDF5C" w14:textId="77777777" w:rsidR="00E07AA1" w:rsidRPr="00FA7B2C" w:rsidRDefault="00E07AA1" w:rsidP="00E07AA1">
            <w:pPr>
              <w:pStyle w:val="Tabloierik"/>
              <w:rPr>
                <w:rFonts w:ascii="Garamond" w:hAnsi="Garamond"/>
              </w:rPr>
            </w:pPr>
            <w:r w:rsidRPr="00FA7B2C">
              <w:rPr>
                <w:rFonts w:ascii="Garamond" w:hAnsi="Garamond"/>
              </w:rPr>
              <w:t>Y</w:t>
            </w:r>
          </w:p>
        </w:tc>
        <w:tc>
          <w:tcPr>
            <w:tcW w:w="1123" w:type="dxa"/>
            <w:tcBorders>
              <w:left w:val="nil"/>
              <w:right w:val="nil"/>
            </w:tcBorders>
            <w:shd w:val="clear" w:color="auto" w:fill="FFFFFF"/>
            <w:vAlign w:val="center"/>
          </w:tcPr>
          <w:p w14:paraId="5A687901" w14:textId="4883CD3F" w:rsidR="00E07AA1" w:rsidRPr="00FA7B2C" w:rsidRDefault="00E07AA1" w:rsidP="00E07AA1">
            <w:pPr>
              <w:pStyle w:val="Tabloierik"/>
              <w:rPr>
                <w:rFonts w:ascii="Garamond" w:hAnsi="Garamond"/>
              </w:rPr>
            </w:pPr>
            <w:r w:rsidRPr="00FA7B2C">
              <w:rPr>
                <w:rFonts w:ascii="Garamond" w:hAnsi="Garamond"/>
              </w:rPr>
              <w:t>B</w:t>
            </w:r>
          </w:p>
        </w:tc>
      </w:tr>
      <w:tr w:rsidR="00E07AA1" w:rsidRPr="00FA7B2C" w14:paraId="3212C288" w14:textId="77777777" w:rsidTr="00843A2D">
        <w:trPr>
          <w:trHeight w:val="210"/>
          <w:jc w:val="center"/>
        </w:trPr>
        <w:tc>
          <w:tcPr>
            <w:tcW w:w="1122" w:type="dxa"/>
            <w:tcBorders>
              <w:left w:val="nil"/>
              <w:bottom w:val="single" w:sz="6" w:space="0" w:color="000000"/>
              <w:right w:val="nil"/>
            </w:tcBorders>
            <w:shd w:val="clear" w:color="auto" w:fill="FFFFFF"/>
            <w:vAlign w:val="center"/>
          </w:tcPr>
          <w:p w14:paraId="4199B885" w14:textId="5096F79F" w:rsidR="00E07AA1" w:rsidRPr="00FA7B2C" w:rsidRDefault="00E07AA1" w:rsidP="00E07AA1">
            <w:pPr>
              <w:pStyle w:val="Tabloierik"/>
              <w:rPr>
                <w:rFonts w:ascii="Garamond" w:hAnsi="Garamond"/>
              </w:rPr>
            </w:pPr>
            <w:r w:rsidRPr="00FA7B2C">
              <w:rPr>
                <w:rFonts w:ascii="Garamond" w:hAnsi="Garamond"/>
              </w:rPr>
              <w:t>Z</w:t>
            </w:r>
          </w:p>
        </w:tc>
        <w:tc>
          <w:tcPr>
            <w:tcW w:w="1123" w:type="dxa"/>
            <w:tcBorders>
              <w:left w:val="nil"/>
              <w:bottom w:val="single" w:sz="6" w:space="0" w:color="000000"/>
              <w:right w:val="nil"/>
            </w:tcBorders>
            <w:shd w:val="clear" w:color="auto" w:fill="FFFFFF"/>
            <w:vAlign w:val="center"/>
          </w:tcPr>
          <w:p w14:paraId="41489883" w14:textId="7C582419" w:rsidR="00E07AA1" w:rsidRPr="00FA7B2C" w:rsidRDefault="00E07AA1" w:rsidP="00E07AA1">
            <w:pPr>
              <w:pStyle w:val="Tabloierik"/>
              <w:rPr>
                <w:rFonts w:ascii="Garamond" w:hAnsi="Garamond"/>
              </w:rPr>
            </w:pPr>
            <w:r w:rsidRPr="00FA7B2C">
              <w:rPr>
                <w:rFonts w:ascii="Garamond" w:hAnsi="Garamond"/>
              </w:rPr>
              <w:t>Z</w:t>
            </w:r>
          </w:p>
        </w:tc>
        <w:tc>
          <w:tcPr>
            <w:tcW w:w="1122" w:type="dxa"/>
            <w:tcBorders>
              <w:left w:val="nil"/>
              <w:bottom w:val="single" w:sz="6" w:space="0" w:color="000000"/>
              <w:right w:val="nil"/>
            </w:tcBorders>
            <w:shd w:val="clear" w:color="auto" w:fill="FFFFFF"/>
            <w:vAlign w:val="center"/>
          </w:tcPr>
          <w:p w14:paraId="190FBD66" w14:textId="77777777" w:rsidR="00E07AA1" w:rsidRPr="00FA7B2C" w:rsidRDefault="00E07AA1" w:rsidP="00E07AA1">
            <w:pPr>
              <w:pStyle w:val="Tabloierik"/>
              <w:rPr>
                <w:rFonts w:ascii="Garamond" w:hAnsi="Garamond"/>
              </w:rPr>
            </w:pPr>
            <w:r w:rsidRPr="00FA7B2C">
              <w:rPr>
                <w:rFonts w:ascii="Garamond" w:hAnsi="Garamond"/>
              </w:rPr>
              <w:t>Z</w:t>
            </w:r>
          </w:p>
        </w:tc>
        <w:tc>
          <w:tcPr>
            <w:tcW w:w="1123" w:type="dxa"/>
            <w:tcBorders>
              <w:left w:val="nil"/>
              <w:bottom w:val="single" w:sz="6" w:space="0" w:color="000000"/>
              <w:right w:val="nil"/>
            </w:tcBorders>
            <w:shd w:val="clear" w:color="auto" w:fill="FFFFFF"/>
            <w:vAlign w:val="center"/>
          </w:tcPr>
          <w:p w14:paraId="0BE1A370" w14:textId="77777777" w:rsidR="00E07AA1" w:rsidRPr="00FA7B2C" w:rsidRDefault="00E07AA1" w:rsidP="00E07AA1">
            <w:pPr>
              <w:pStyle w:val="Tabloierik"/>
              <w:rPr>
                <w:rFonts w:ascii="Garamond" w:hAnsi="Garamond"/>
              </w:rPr>
            </w:pPr>
            <w:r w:rsidRPr="00FA7B2C">
              <w:rPr>
                <w:rFonts w:ascii="Garamond" w:hAnsi="Garamond"/>
              </w:rPr>
              <w:t>Z</w:t>
            </w:r>
          </w:p>
        </w:tc>
        <w:tc>
          <w:tcPr>
            <w:tcW w:w="1123" w:type="dxa"/>
            <w:tcBorders>
              <w:left w:val="nil"/>
              <w:bottom w:val="single" w:sz="6" w:space="0" w:color="000000"/>
              <w:right w:val="nil"/>
            </w:tcBorders>
            <w:shd w:val="clear" w:color="auto" w:fill="FFFFFF"/>
            <w:vAlign w:val="center"/>
          </w:tcPr>
          <w:p w14:paraId="6A47A7B2" w14:textId="77777777" w:rsidR="00E07AA1" w:rsidRPr="00FA7B2C" w:rsidRDefault="00E07AA1" w:rsidP="00E07AA1">
            <w:pPr>
              <w:pStyle w:val="Tabloierik"/>
              <w:rPr>
                <w:rFonts w:ascii="Garamond" w:hAnsi="Garamond"/>
              </w:rPr>
            </w:pPr>
            <w:r w:rsidRPr="00FA7B2C">
              <w:rPr>
                <w:rFonts w:ascii="Garamond" w:hAnsi="Garamond"/>
              </w:rPr>
              <w:t>Z</w:t>
            </w:r>
          </w:p>
        </w:tc>
        <w:tc>
          <w:tcPr>
            <w:tcW w:w="1122" w:type="dxa"/>
            <w:tcBorders>
              <w:left w:val="nil"/>
              <w:bottom w:val="single" w:sz="6" w:space="0" w:color="000000"/>
              <w:right w:val="nil"/>
            </w:tcBorders>
            <w:shd w:val="clear" w:color="auto" w:fill="FFFFFF"/>
            <w:vAlign w:val="center"/>
          </w:tcPr>
          <w:p w14:paraId="59F957B7" w14:textId="6BFD69F3" w:rsidR="00E07AA1" w:rsidRPr="00FA7B2C" w:rsidRDefault="00E07AA1" w:rsidP="00E07AA1">
            <w:pPr>
              <w:pStyle w:val="Tabloierik"/>
              <w:rPr>
                <w:rFonts w:ascii="Garamond" w:hAnsi="Garamond"/>
              </w:rPr>
            </w:pPr>
            <w:r w:rsidRPr="00FA7B2C">
              <w:rPr>
                <w:rFonts w:ascii="Garamond" w:hAnsi="Garamond"/>
              </w:rPr>
              <w:t>C</w:t>
            </w:r>
          </w:p>
        </w:tc>
        <w:tc>
          <w:tcPr>
            <w:tcW w:w="1123" w:type="dxa"/>
            <w:tcBorders>
              <w:left w:val="nil"/>
              <w:bottom w:val="single" w:sz="6" w:space="0" w:color="000000"/>
              <w:right w:val="nil"/>
            </w:tcBorders>
            <w:shd w:val="clear" w:color="auto" w:fill="FFFFFF"/>
            <w:vAlign w:val="center"/>
          </w:tcPr>
          <w:p w14:paraId="4DA6F194" w14:textId="77777777" w:rsidR="00E07AA1" w:rsidRPr="00FA7B2C" w:rsidRDefault="00E07AA1" w:rsidP="00E07AA1">
            <w:pPr>
              <w:pStyle w:val="Tabloierik"/>
              <w:rPr>
                <w:rFonts w:ascii="Garamond" w:hAnsi="Garamond"/>
              </w:rPr>
            </w:pPr>
            <w:r w:rsidRPr="00FA7B2C">
              <w:rPr>
                <w:rFonts w:ascii="Garamond" w:hAnsi="Garamond"/>
              </w:rPr>
              <w:t>Z</w:t>
            </w:r>
          </w:p>
        </w:tc>
        <w:tc>
          <w:tcPr>
            <w:tcW w:w="1123" w:type="dxa"/>
            <w:tcBorders>
              <w:left w:val="nil"/>
              <w:bottom w:val="single" w:sz="6" w:space="0" w:color="000000"/>
              <w:right w:val="nil"/>
            </w:tcBorders>
            <w:shd w:val="clear" w:color="auto" w:fill="FFFFFF"/>
            <w:vAlign w:val="center"/>
          </w:tcPr>
          <w:p w14:paraId="188E9C66" w14:textId="7129B2B7" w:rsidR="00E07AA1" w:rsidRPr="00FA7B2C" w:rsidRDefault="00E07AA1" w:rsidP="00E07AA1">
            <w:pPr>
              <w:pStyle w:val="Tabloierik"/>
              <w:rPr>
                <w:rFonts w:ascii="Garamond" w:hAnsi="Garamond"/>
              </w:rPr>
            </w:pPr>
            <w:r w:rsidRPr="00FA7B2C">
              <w:rPr>
                <w:rFonts w:ascii="Garamond" w:hAnsi="Garamond"/>
              </w:rPr>
              <w:t>C</w:t>
            </w:r>
          </w:p>
        </w:tc>
      </w:tr>
    </w:tbl>
    <w:p w14:paraId="2CAEC556" w14:textId="1E90565C" w:rsidR="00B426CD" w:rsidRPr="00FA7B2C" w:rsidRDefault="002A60F0" w:rsidP="00772098">
      <w:pPr>
        <w:pStyle w:val="TGkaynak"/>
        <w:rPr>
          <w:rFonts w:ascii="Garamond" w:hAnsi="Garamond"/>
        </w:rPr>
      </w:pPr>
      <w:r w:rsidRPr="00FA7B2C">
        <w:rPr>
          <w:rFonts w:ascii="Garamond" w:hAnsi="Garamond"/>
        </w:rPr>
        <w:t xml:space="preserve">Kaynak: </w:t>
      </w:r>
      <w:r w:rsidR="00772098">
        <w:rPr>
          <w:rFonts w:ascii="Garamond" w:hAnsi="Garamond"/>
        </w:rPr>
        <w:t>OECD</w:t>
      </w:r>
    </w:p>
    <w:p w14:paraId="592D7AD2" w14:textId="5FCE335B" w:rsidR="00B426CD" w:rsidRPr="00FA7B2C" w:rsidRDefault="00AB1204" w:rsidP="00B238A7">
      <w:pPr>
        <w:jc w:val="center"/>
        <w:rPr>
          <w:rFonts w:ascii="Garamond" w:hAnsi="Garamond"/>
        </w:rPr>
      </w:pPr>
      <w:r w:rsidRPr="00AB1204">
        <w:rPr>
          <w:rFonts w:ascii="Garamond" w:hAnsi="Garamond"/>
          <w:noProof/>
        </w:rPr>
        <w:drawing>
          <wp:inline distT="0" distB="0" distL="0" distR="0" wp14:anchorId="04951EF3" wp14:editId="3091260A">
            <wp:extent cx="2786400" cy="2761200"/>
            <wp:effectExtent l="0" t="0" r="0" b="1270"/>
            <wp:docPr id="3676783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78396" name=""/>
                    <pic:cNvPicPr/>
                  </pic:nvPicPr>
                  <pic:blipFill>
                    <a:blip r:embed="rId11"/>
                    <a:stretch>
                      <a:fillRect/>
                    </a:stretch>
                  </pic:blipFill>
                  <pic:spPr>
                    <a:xfrm>
                      <a:off x="0" y="0"/>
                      <a:ext cx="2786400" cy="2761200"/>
                    </a:xfrm>
                    <a:prstGeom prst="rect">
                      <a:avLst/>
                    </a:prstGeom>
                  </pic:spPr>
                </pic:pic>
              </a:graphicData>
            </a:graphic>
          </wp:inline>
        </w:drawing>
      </w:r>
    </w:p>
    <w:p w14:paraId="30B8E2A3" w14:textId="4159E417" w:rsidR="00B426CD" w:rsidRPr="00FA7B2C" w:rsidRDefault="00B238A7" w:rsidP="00B238A7">
      <w:pPr>
        <w:pStyle w:val="TGbalk"/>
        <w:rPr>
          <w:rFonts w:ascii="Garamond" w:hAnsi="Garamond"/>
        </w:rPr>
      </w:pPr>
      <w:r w:rsidRPr="00FA7B2C">
        <w:rPr>
          <w:rFonts w:ascii="Garamond" w:hAnsi="Garamond"/>
        </w:rPr>
        <w:t xml:space="preserve">Şekil 1: </w:t>
      </w:r>
      <w:r w:rsidR="00AB1204">
        <w:rPr>
          <w:rFonts w:ascii="Garamond" w:hAnsi="Garamond"/>
        </w:rPr>
        <w:t>Baş Harfler Büyük Olacak</w:t>
      </w:r>
    </w:p>
    <w:p w14:paraId="23AF7EBA" w14:textId="316F7987" w:rsidR="00D41A79" w:rsidRPr="00FA7B2C" w:rsidRDefault="00D41A79" w:rsidP="00D41A79">
      <w:pPr>
        <w:pStyle w:val="2Dzeybalk"/>
      </w:pPr>
      <w:r w:rsidRPr="00FA7B2C">
        <w:t>2.2. Alıntılar</w:t>
      </w:r>
    </w:p>
    <w:p w14:paraId="4873AC15" w14:textId="129E9B97" w:rsidR="005118D1" w:rsidRPr="00FA7B2C" w:rsidRDefault="00772098" w:rsidP="00772098">
      <w:pPr>
        <w:pStyle w:val="AnaMetin"/>
      </w:pPr>
      <w:r w:rsidRPr="00772098">
        <w:t xml:space="preserve">Metin içinde yer verilen doğrudan alıntılar, alıntının uzunluğuna bağlı olarak farklı biçimlendirme kurallarına göre düzenlenmelidir. Bu şablonda alıntıların biçimlendirilmesi, Microsoft Word </w:t>
      </w:r>
      <w:r w:rsidRPr="00772098">
        <w:lastRenderedPageBreak/>
        <w:t xml:space="preserve">programının Hızlı Stiller bölümünde tanımlanmış olan </w:t>
      </w:r>
      <w:r w:rsidRPr="00772098">
        <w:rPr>
          <w:b/>
          <w:bCs/>
        </w:rPr>
        <w:t>“Alıntı”</w:t>
      </w:r>
      <w:r w:rsidRPr="00772098">
        <w:t xml:space="preserve"> stili kullanılarak yapılmalıdır. Aşağıda uygulanması gereken kurallar ayrıntılı biçimde açıklanmaktadır:</w:t>
      </w:r>
    </w:p>
    <w:p w14:paraId="189D6B83" w14:textId="6F521B3F" w:rsidR="005118D1" w:rsidRPr="00FA7B2C" w:rsidRDefault="005118D1" w:rsidP="005118D1">
      <w:pPr>
        <w:pStyle w:val="AnaMetin"/>
        <w:ind w:firstLine="0"/>
        <w:rPr>
          <w:b/>
          <w:bCs/>
        </w:rPr>
      </w:pPr>
      <w:r w:rsidRPr="00FA7B2C">
        <w:rPr>
          <w:b/>
          <w:bCs/>
        </w:rPr>
        <w:t>Kısa Alıntılar (40 kelimeden az)</w:t>
      </w:r>
    </w:p>
    <w:p w14:paraId="72701912" w14:textId="77777777" w:rsidR="00772098" w:rsidRPr="00772098" w:rsidRDefault="00772098" w:rsidP="00772098">
      <w:pPr>
        <w:pStyle w:val="AnaMetin"/>
        <w:numPr>
          <w:ilvl w:val="0"/>
          <w:numId w:val="29"/>
        </w:numPr>
      </w:pPr>
      <w:r w:rsidRPr="00772098">
        <w:t xml:space="preserve">Kısa alıntılar metin içinde </w:t>
      </w:r>
      <w:r w:rsidRPr="00772098">
        <w:rPr>
          <w:i/>
          <w:iCs/>
        </w:rPr>
        <w:t>italik</w:t>
      </w:r>
      <w:r w:rsidRPr="00772098">
        <w:t xml:space="preserve"> olarak ve çift tırnak ("...") içinde verilmelidir.</w:t>
      </w:r>
    </w:p>
    <w:p w14:paraId="517EB6CF" w14:textId="77777777" w:rsidR="00772098" w:rsidRPr="00772098" w:rsidRDefault="00772098" w:rsidP="00772098">
      <w:pPr>
        <w:pStyle w:val="AnaMetin"/>
        <w:numPr>
          <w:ilvl w:val="0"/>
          <w:numId w:val="29"/>
        </w:numPr>
      </w:pPr>
      <w:r w:rsidRPr="00772098">
        <w:t xml:space="preserve">Yazım özellikleri ana metinle aynı olmalıdır (iki yana yaslı, </w:t>
      </w:r>
      <w:proofErr w:type="spellStart"/>
      <w:r w:rsidRPr="00772098">
        <w:t>Garamond</w:t>
      </w:r>
      <w:proofErr w:type="spellEnd"/>
      <w:r w:rsidRPr="00772098">
        <w:t xml:space="preserve"> 12 punto, satır aralığı 1.2).</w:t>
      </w:r>
    </w:p>
    <w:p w14:paraId="0537F300" w14:textId="77777777" w:rsidR="00772098" w:rsidRPr="00772098" w:rsidRDefault="00772098" w:rsidP="00772098">
      <w:pPr>
        <w:pStyle w:val="AnaMetin"/>
        <w:numPr>
          <w:ilvl w:val="0"/>
          <w:numId w:val="29"/>
        </w:numPr>
      </w:pPr>
      <w:r w:rsidRPr="00772098">
        <w:t xml:space="preserve">Kaynak bilgisi, sayfa numarası </w:t>
      </w:r>
      <w:proofErr w:type="gramStart"/>
      <w:r w:rsidRPr="00772098">
        <w:t>ile birlikte</w:t>
      </w:r>
      <w:proofErr w:type="gramEnd"/>
      <w:r w:rsidRPr="00772098">
        <w:t xml:space="preserve"> parantez içinde gösterilmelidir.</w:t>
      </w:r>
    </w:p>
    <w:p w14:paraId="4E720BA2" w14:textId="77777777" w:rsidR="00772098" w:rsidRPr="00772098" w:rsidRDefault="00772098" w:rsidP="00772098">
      <w:pPr>
        <w:pStyle w:val="AnaMetin"/>
      </w:pPr>
      <w:r w:rsidRPr="00772098">
        <w:rPr>
          <w:b/>
          <w:bCs/>
        </w:rPr>
        <w:t>Örnek:</w:t>
      </w:r>
    </w:p>
    <w:p w14:paraId="08352E61" w14:textId="77777777" w:rsidR="00772098" w:rsidRPr="00772098" w:rsidRDefault="00772098" w:rsidP="00772098">
      <w:pPr>
        <w:pStyle w:val="AnaMetin"/>
      </w:pPr>
      <w:r w:rsidRPr="00772098">
        <w:t>Smith’e göre “modern ekonomik sistemlerin gelişimi, bireylerin rasyonel davranış kalıpları ve toplumsal kurumlarla yakından ilişkilidir” (Smith, 2008: 74).</w:t>
      </w:r>
    </w:p>
    <w:p w14:paraId="547A295B" w14:textId="34705D7A" w:rsidR="005118D1" w:rsidRPr="00FA7B2C" w:rsidRDefault="005118D1" w:rsidP="005118D1">
      <w:pPr>
        <w:pStyle w:val="AnaMetin"/>
        <w:ind w:firstLine="0"/>
        <w:rPr>
          <w:b/>
          <w:bCs/>
        </w:rPr>
      </w:pPr>
      <w:r w:rsidRPr="00FA7B2C">
        <w:rPr>
          <w:b/>
          <w:bCs/>
        </w:rPr>
        <w:t>Uzun Alıntılar (40 kelime ve üzeri)</w:t>
      </w:r>
    </w:p>
    <w:p w14:paraId="786ED5E2" w14:textId="77777777" w:rsidR="00772098" w:rsidRPr="00772098" w:rsidRDefault="00772098" w:rsidP="00772098">
      <w:pPr>
        <w:pStyle w:val="AnaMetin"/>
        <w:numPr>
          <w:ilvl w:val="0"/>
          <w:numId w:val="30"/>
        </w:numPr>
      </w:pPr>
      <w:r w:rsidRPr="00772098">
        <w:t>Uzun alıntılar metinden ayrı bir paragraf olarak verilmelidir.</w:t>
      </w:r>
    </w:p>
    <w:p w14:paraId="4F102F58" w14:textId="77777777" w:rsidR="00772098" w:rsidRPr="00772098" w:rsidRDefault="00772098" w:rsidP="00772098">
      <w:pPr>
        <w:pStyle w:val="AnaMetin"/>
        <w:numPr>
          <w:ilvl w:val="0"/>
          <w:numId w:val="30"/>
        </w:numPr>
      </w:pPr>
      <w:r w:rsidRPr="00772098">
        <w:t>Bu tür alıntılarda çift tırnak kullanılmaz.</w:t>
      </w:r>
    </w:p>
    <w:p w14:paraId="3AF520B4" w14:textId="77777777" w:rsidR="00772098" w:rsidRPr="00772098" w:rsidRDefault="00772098" w:rsidP="00772098">
      <w:pPr>
        <w:pStyle w:val="AnaMetin"/>
        <w:numPr>
          <w:ilvl w:val="0"/>
          <w:numId w:val="30"/>
        </w:numPr>
      </w:pPr>
      <w:r w:rsidRPr="00772098">
        <w:t xml:space="preserve">Metin iki yana yaslı olacak şekilde düzenlenmeli, soldan </w:t>
      </w:r>
      <w:r w:rsidRPr="00772098">
        <w:rPr>
          <w:b/>
          <w:bCs/>
        </w:rPr>
        <w:t>1 cm girinti</w:t>
      </w:r>
      <w:r w:rsidRPr="00772098">
        <w:t xml:space="preserve"> ile yazılmalı; </w:t>
      </w:r>
      <w:proofErr w:type="spellStart"/>
      <w:r w:rsidRPr="00772098">
        <w:rPr>
          <w:b/>
          <w:bCs/>
        </w:rPr>
        <w:t>Garamond</w:t>
      </w:r>
      <w:proofErr w:type="spellEnd"/>
      <w:r w:rsidRPr="00772098">
        <w:rPr>
          <w:b/>
          <w:bCs/>
        </w:rPr>
        <w:t xml:space="preserve"> 11 punto</w:t>
      </w:r>
      <w:r w:rsidRPr="00772098">
        <w:t xml:space="preserve"> ve </w:t>
      </w:r>
      <w:r w:rsidRPr="00772098">
        <w:rPr>
          <w:b/>
          <w:bCs/>
        </w:rPr>
        <w:t>tek satır aralığı</w:t>
      </w:r>
      <w:r w:rsidRPr="00772098">
        <w:t xml:space="preserve"> kullanılmalıdır.</w:t>
      </w:r>
    </w:p>
    <w:p w14:paraId="68F47C25" w14:textId="77777777" w:rsidR="00772098" w:rsidRPr="00772098" w:rsidRDefault="00772098" w:rsidP="00772098">
      <w:pPr>
        <w:pStyle w:val="AnaMetin"/>
        <w:numPr>
          <w:ilvl w:val="0"/>
          <w:numId w:val="30"/>
        </w:numPr>
      </w:pPr>
      <w:r w:rsidRPr="00772098">
        <w:t>Kaynak bilgisi alıntının sonunda parantez içinde verilerek nokta ile tamamlanmalıdır.</w:t>
      </w:r>
    </w:p>
    <w:p w14:paraId="064B80B8" w14:textId="77777777" w:rsidR="00772098" w:rsidRPr="00772098" w:rsidRDefault="00772098" w:rsidP="00772098">
      <w:pPr>
        <w:pStyle w:val="AnaMetin"/>
      </w:pPr>
      <w:r w:rsidRPr="00772098">
        <w:t xml:space="preserve">Bu tür alıntılar için şablonda tanımlı olan </w:t>
      </w:r>
      <w:r w:rsidRPr="00772098">
        <w:rPr>
          <w:b/>
          <w:bCs/>
        </w:rPr>
        <w:t>“Alıntı”</w:t>
      </w:r>
      <w:r w:rsidRPr="00772098">
        <w:t xml:space="preserve"> stili kullanılmalıdır.</w:t>
      </w:r>
    </w:p>
    <w:p w14:paraId="4BF201BF" w14:textId="77777777" w:rsidR="005118D1" w:rsidRPr="00FA7B2C" w:rsidRDefault="005118D1" w:rsidP="005118D1">
      <w:pPr>
        <w:pStyle w:val="AnaMetin"/>
      </w:pPr>
      <w:r w:rsidRPr="00FA7B2C">
        <w:rPr>
          <w:b/>
          <w:bCs/>
        </w:rPr>
        <w:t>Örnek:</w:t>
      </w:r>
    </w:p>
    <w:p w14:paraId="41C6E321" w14:textId="0EFD889D" w:rsidR="00D41A79" w:rsidRPr="00FA7B2C" w:rsidRDefault="005118D1" w:rsidP="00772098">
      <w:pPr>
        <w:pStyle w:val="Alnt"/>
      </w:pPr>
      <w:r w:rsidRPr="00FA7B2C">
        <w:rPr>
          <w:sz w:val="22"/>
          <w:szCs w:val="22"/>
        </w:rPr>
        <w:t>       </w:t>
      </w:r>
      <w:r w:rsidR="00772098" w:rsidRPr="00772098">
        <w:rPr>
          <w:sz w:val="22"/>
          <w:szCs w:val="22"/>
        </w:rPr>
        <w:t>Toplumsal dönüşüm süreçleri yalnızca ekonomik göstergelerle açıklanamaz.</w:t>
      </w:r>
      <w:r w:rsidR="00772098" w:rsidRPr="00772098">
        <w:rPr>
          <w:sz w:val="22"/>
          <w:szCs w:val="22"/>
        </w:rPr>
        <w:br/>
        <w:t>Kurumsal yapıların, kültürel değerlerin ve politik tercihlerin birlikte değişmesi,</w:t>
      </w:r>
      <w:r w:rsidR="00772098" w:rsidRPr="00772098">
        <w:rPr>
          <w:sz w:val="22"/>
          <w:szCs w:val="22"/>
        </w:rPr>
        <w:br/>
        <w:t>toplumsal gelişmenin çok boyutlu bir süreç olduğunu ortaya koymaktadır.</w:t>
      </w:r>
      <w:r w:rsidR="00772098" w:rsidRPr="00772098">
        <w:rPr>
          <w:sz w:val="22"/>
          <w:szCs w:val="22"/>
        </w:rPr>
        <w:br/>
        <w:t>Bu nedenle belirli bir dönemin ekonomik ve siyasal koşullarının birlikte</w:t>
      </w:r>
      <w:r w:rsidR="00772098" w:rsidRPr="00772098">
        <w:rPr>
          <w:sz w:val="22"/>
          <w:szCs w:val="22"/>
        </w:rPr>
        <w:br/>
        <w:t>değerlendirilmesi, tarihsel analizlerin daha sağlıklı yapılmasına olanak sağlar.</w:t>
      </w:r>
      <w:r w:rsidR="00772098" w:rsidRPr="00772098">
        <w:rPr>
          <w:sz w:val="22"/>
          <w:szCs w:val="22"/>
        </w:rPr>
        <w:br/>
        <w:t>(Yılmaz, 2015: 118).</w:t>
      </w:r>
    </w:p>
    <w:p w14:paraId="77B31813" w14:textId="4A360BCB" w:rsidR="00695399" w:rsidRPr="00FA7B2C" w:rsidRDefault="00B91FFE" w:rsidP="00695399">
      <w:pPr>
        <w:jc w:val="center"/>
        <w:rPr>
          <w:rFonts w:ascii="Garamond" w:hAnsi="Garamond" w:cs="Times New Roman"/>
          <w:sz w:val="24"/>
          <w:szCs w:val="24"/>
        </w:rPr>
      </w:pPr>
      <w:r w:rsidRPr="00B91FFE">
        <w:rPr>
          <w:rFonts w:ascii="Garamond" w:hAnsi="Garamond" w:cs="Times New Roman"/>
          <w:noProof/>
          <w:sz w:val="24"/>
          <w:szCs w:val="24"/>
        </w:rPr>
        <w:lastRenderedPageBreak/>
        <w:drawing>
          <wp:inline distT="0" distB="0" distL="0" distR="0" wp14:anchorId="166F450A" wp14:editId="5A9586E5">
            <wp:extent cx="4091940" cy="2511122"/>
            <wp:effectExtent l="0" t="0" r="3810" b="3810"/>
            <wp:docPr id="68485064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50643" name=""/>
                    <pic:cNvPicPr/>
                  </pic:nvPicPr>
                  <pic:blipFill>
                    <a:blip r:embed="rId12"/>
                    <a:stretch>
                      <a:fillRect/>
                    </a:stretch>
                  </pic:blipFill>
                  <pic:spPr>
                    <a:xfrm>
                      <a:off x="0" y="0"/>
                      <a:ext cx="4106678" cy="2520166"/>
                    </a:xfrm>
                    <a:prstGeom prst="rect">
                      <a:avLst/>
                    </a:prstGeom>
                  </pic:spPr>
                </pic:pic>
              </a:graphicData>
            </a:graphic>
          </wp:inline>
        </w:drawing>
      </w:r>
    </w:p>
    <w:p w14:paraId="3440CA2B" w14:textId="7B183FD9" w:rsidR="00695399" w:rsidRPr="00FA7B2C" w:rsidRDefault="00695399" w:rsidP="00695399">
      <w:pPr>
        <w:pStyle w:val="TGkaynak"/>
        <w:rPr>
          <w:rFonts w:ascii="Garamond" w:hAnsi="Garamond"/>
        </w:rPr>
      </w:pPr>
      <w:r w:rsidRPr="00FA7B2C">
        <w:rPr>
          <w:rFonts w:ascii="Garamond" w:hAnsi="Garamond"/>
        </w:rPr>
        <w:t xml:space="preserve">Kaynak: </w:t>
      </w:r>
      <w:bookmarkStart w:id="0" w:name="_Hlk116078808"/>
      <w:r w:rsidRPr="00FA7B2C">
        <w:rPr>
          <w:rFonts w:ascii="Garamond" w:hAnsi="Garamond"/>
        </w:rPr>
        <w:t>(</w:t>
      </w:r>
      <w:r w:rsidR="00B91FFE">
        <w:rPr>
          <w:rFonts w:ascii="Garamond" w:hAnsi="Garamond"/>
        </w:rPr>
        <w:t>OECD</w:t>
      </w:r>
      <w:r w:rsidRPr="00FA7B2C">
        <w:rPr>
          <w:rFonts w:ascii="Garamond" w:hAnsi="Garamond"/>
        </w:rPr>
        <w:t>, 202</w:t>
      </w:r>
      <w:r w:rsidR="00B91FFE">
        <w:rPr>
          <w:rFonts w:ascii="Garamond" w:hAnsi="Garamond"/>
        </w:rPr>
        <w:t>4</w:t>
      </w:r>
      <w:r w:rsidRPr="00FA7B2C">
        <w:rPr>
          <w:rFonts w:ascii="Garamond" w:hAnsi="Garamond"/>
        </w:rPr>
        <w:t xml:space="preserve">) </w:t>
      </w:r>
    </w:p>
    <w:bookmarkEnd w:id="0"/>
    <w:p w14:paraId="3118336D" w14:textId="194C54CD" w:rsidR="00695399" w:rsidRPr="00FA7B2C" w:rsidRDefault="00695399" w:rsidP="00695399">
      <w:pPr>
        <w:pStyle w:val="TGbalk"/>
        <w:rPr>
          <w:rFonts w:ascii="Garamond" w:hAnsi="Garamond"/>
          <w:vertAlign w:val="superscript"/>
        </w:rPr>
      </w:pPr>
      <w:r w:rsidRPr="00FA7B2C">
        <w:rPr>
          <w:rFonts w:ascii="Garamond" w:hAnsi="Garamond"/>
        </w:rPr>
        <w:t xml:space="preserve">Grafik 1: </w:t>
      </w:r>
      <w:r w:rsidR="00772098">
        <w:rPr>
          <w:rFonts w:ascii="Garamond" w:hAnsi="Garamond"/>
        </w:rPr>
        <w:t>Baş Harfler Büyük Olmalı</w:t>
      </w:r>
    </w:p>
    <w:p w14:paraId="5F1CC544" w14:textId="37BA1DCB" w:rsidR="0063198B" w:rsidRPr="00FA7B2C" w:rsidRDefault="00220D5B" w:rsidP="0063198B">
      <w:pPr>
        <w:pStyle w:val="2Dzeybalk"/>
      </w:pPr>
      <w:r w:rsidRPr="00FA7B2C">
        <w:t>2</w:t>
      </w:r>
      <w:r w:rsidR="0063198B" w:rsidRPr="00FA7B2C">
        <w:t>.</w:t>
      </w:r>
      <w:r w:rsidRPr="00FA7B2C">
        <w:t>3</w:t>
      </w:r>
      <w:r w:rsidR="0063198B" w:rsidRPr="00FA7B2C">
        <w:t xml:space="preserve">. </w:t>
      </w:r>
      <w:r w:rsidR="00953DAF" w:rsidRPr="00FA7B2C">
        <w:t>Matematiksel Denklemlerin Gösteri</w:t>
      </w:r>
      <w:r w:rsidR="008B6FCF">
        <w:t>mi</w:t>
      </w:r>
    </w:p>
    <w:p w14:paraId="3E7DEE2C" w14:textId="77777777" w:rsidR="008B6FCF" w:rsidRPr="008B6FCF" w:rsidRDefault="008B6FCF" w:rsidP="008B6FCF">
      <w:pPr>
        <w:pStyle w:val="AnaMetin"/>
      </w:pPr>
      <w:r w:rsidRPr="008B6FCF">
        <w:t>Çalışma sosyal bilimler alanında uygulamalı bir araştırma niteliği taşıyor ve istatistiksel analizler, ekonometrik modeller ya da matematiksel ifadeler içeriyorsa aşağıdaki kurallara uyulmalıdır:</w:t>
      </w:r>
    </w:p>
    <w:p w14:paraId="0026ECC6" w14:textId="77777777" w:rsidR="008B6FCF" w:rsidRPr="008B6FCF" w:rsidRDefault="008B6FCF" w:rsidP="008B6FCF">
      <w:pPr>
        <w:pStyle w:val="AnaMetin"/>
        <w:numPr>
          <w:ilvl w:val="0"/>
          <w:numId w:val="31"/>
        </w:numPr>
      </w:pPr>
      <w:r w:rsidRPr="008B6FCF">
        <w:t xml:space="preserve">Denklemler, Microsoft Word programında bulunan </w:t>
      </w:r>
      <w:r w:rsidRPr="008B6FCF">
        <w:rPr>
          <w:b/>
          <w:bCs/>
        </w:rPr>
        <w:t>“</w:t>
      </w:r>
      <w:proofErr w:type="gramStart"/>
      <w:r w:rsidRPr="008B6FCF">
        <w:rPr>
          <w:b/>
          <w:bCs/>
        </w:rPr>
        <w:t>Ekle &gt;</w:t>
      </w:r>
      <w:proofErr w:type="gramEnd"/>
      <w:r w:rsidRPr="008B6FCF">
        <w:rPr>
          <w:b/>
          <w:bCs/>
        </w:rPr>
        <w:t xml:space="preserve"> Denklem”</w:t>
      </w:r>
      <w:r w:rsidRPr="008B6FCF">
        <w:t xml:space="preserve"> aracı kullanılarak oluşturulmalıdır.</w:t>
      </w:r>
    </w:p>
    <w:p w14:paraId="70561E40" w14:textId="77777777" w:rsidR="008B6FCF" w:rsidRPr="008B6FCF" w:rsidRDefault="008B6FCF" w:rsidP="008B6FCF">
      <w:pPr>
        <w:pStyle w:val="AnaMetin"/>
        <w:numPr>
          <w:ilvl w:val="0"/>
          <w:numId w:val="31"/>
        </w:numPr>
      </w:pPr>
      <w:r w:rsidRPr="008B6FCF">
        <w:t xml:space="preserve">Denklem metin içinde </w:t>
      </w:r>
      <w:r w:rsidRPr="008B6FCF">
        <w:rPr>
          <w:b/>
          <w:bCs/>
        </w:rPr>
        <w:t>iki yana yaslı (</w:t>
      </w:r>
      <w:proofErr w:type="spellStart"/>
      <w:r w:rsidRPr="008B6FCF">
        <w:rPr>
          <w:b/>
          <w:bCs/>
        </w:rPr>
        <w:t>justify</w:t>
      </w:r>
      <w:proofErr w:type="spellEnd"/>
      <w:r w:rsidRPr="008B6FCF">
        <w:rPr>
          <w:b/>
          <w:bCs/>
        </w:rPr>
        <w:t>)</w:t>
      </w:r>
      <w:r w:rsidRPr="008B6FCF">
        <w:t xml:space="preserve"> biçimde yerleştirilmeli; denklem numaraları </w:t>
      </w:r>
      <w:r w:rsidRPr="008B6FCF">
        <w:rPr>
          <w:b/>
          <w:bCs/>
        </w:rPr>
        <w:t>(1), (2), (3)</w:t>
      </w:r>
      <w:r w:rsidRPr="008B6FCF">
        <w:t xml:space="preserve"> şeklinde ve </w:t>
      </w:r>
      <w:r w:rsidRPr="008B6FCF">
        <w:rPr>
          <w:b/>
          <w:bCs/>
        </w:rPr>
        <w:t>sol kenarda parantez içinde</w:t>
      </w:r>
      <w:r w:rsidRPr="008B6FCF">
        <w:t xml:space="preserve"> gösterilmelidir.</w:t>
      </w:r>
    </w:p>
    <w:p w14:paraId="578AE500" w14:textId="3C4FCF33" w:rsidR="005C10DC" w:rsidRPr="00FA7B2C" w:rsidRDefault="008B6FCF" w:rsidP="008B6FCF">
      <w:pPr>
        <w:pStyle w:val="AnaMetin"/>
        <w:numPr>
          <w:ilvl w:val="0"/>
          <w:numId w:val="31"/>
        </w:numPr>
      </w:pPr>
      <w:r w:rsidRPr="008B6FCF">
        <w:t xml:space="preserve">Her denklemin öncesinde, kullanılan modelin veya matematiksel ifadenin </w:t>
      </w:r>
      <w:r w:rsidRPr="008B6FCF">
        <w:rPr>
          <w:b/>
          <w:bCs/>
        </w:rPr>
        <w:t>neyi temsil ettiği ve hangi amaçla kullanıldığı açık bir şekilde açıklanmalıdır.</w:t>
      </w:r>
    </w:p>
    <w:p w14:paraId="47F7F598" w14:textId="086D2B24" w:rsidR="00B238A7" w:rsidRPr="00FA7B2C" w:rsidRDefault="001E77B2" w:rsidP="0013779F">
      <w:pPr>
        <w:pStyle w:val="1Dzeybalk"/>
      </w:pPr>
      <w:r w:rsidRPr="00FA7B2C">
        <w:t>3. Sayfa Numaraları</w:t>
      </w:r>
    </w:p>
    <w:p w14:paraId="2F634597" w14:textId="0CFFF708" w:rsidR="00220D5B" w:rsidRPr="00FA7B2C" w:rsidRDefault="008B6FCF" w:rsidP="008B6FCF">
      <w:pPr>
        <w:pStyle w:val="AnaMetin"/>
      </w:pPr>
      <w:r w:rsidRPr="008B6FCF">
        <w:t xml:space="preserve">Makale metni içerisinde sayfa numarası yer almamalıdır. Bunun yanı sıra, çalışmada sayfa başlığı, altlık ya da benzeri biçimde </w:t>
      </w:r>
      <w:r w:rsidRPr="008B6FCF">
        <w:rPr>
          <w:b/>
          <w:bCs/>
        </w:rPr>
        <w:t>üst bilgi veya alt bilgi</w:t>
      </w:r>
      <w:r w:rsidRPr="008B6FCF">
        <w:t xml:space="preserve"> kullanılmamalıdır. Üst ve alt bilgi alanlarına herhangi bir metin, başlık, yazar adı, tarih ya da başka bir ifade eklenmemelidir. Sayfa numaralandırması ile üst ve alt bilgiye ilişkin düzenlemeler, yayın süreci sırasında </w:t>
      </w:r>
      <w:r w:rsidRPr="008B6FCF">
        <w:rPr>
          <w:b/>
          <w:bCs/>
        </w:rPr>
        <w:t>dergi yetkilileri tarafından yapılacaktır</w:t>
      </w:r>
      <w:r w:rsidRPr="008B6FCF">
        <w:t>. Bu nedenle yazarların söz konusu alanlarda herhangi bir değişiklik veya ekleme yapmamaları gerekmektedir.</w:t>
      </w:r>
    </w:p>
    <w:p w14:paraId="39BF10DB" w14:textId="749F9AD2" w:rsidR="00481736" w:rsidRPr="00FA7B2C" w:rsidRDefault="00481736" w:rsidP="00481736">
      <w:pPr>
        <w:pStyle w:val="1Dzeybalk"/>
      </w:pPr>
      <w:r w:rsidRPr="00FA7B2C">
        <w:t>4. Referanslar</w:t>
      </w:r>
    </w:p>
    <w:p w14:paraId="124BA2F6" w14:textId="1CC2BF3D" w:rsidR="002A45F9" w:rsidRPr="00FA7B2C" w:rsidRDefault="008B6FCF" w:rsidP="008B6FCF">
      <w:pPr>
        <w:pStyle w:val="AnaMetin"/>
      </w:pPr>
      <w:r w:rsidRPr="008B6FCF">
        <w:t xml:space="preserve">Metin içinde yapılan tüm atıflar </w:t>
      </w:r>
      <w:r w:rsidRPr="008B6FCF">
        <w:rPr>
          <w:b/>
          <w:bCs/>
        </w:rPr>
        <w:t>APA 7. sürüm (APA 7th Edition)</w:t>
      </w:r>
      <w:r w:rsidRPr="008B6FCF">
        <w:t xml:space="preserve"> kurallarına uygun biçimde verilmelidir. Makalenin sonunda yer alacak </w:t>
      </w:r>
      <w:r w:rsidRPr="008B6FCF">
        <w:rPr>
          <w:b/>
          <w:bCs/>
        </w:rPr>
        <w:t>kaynakça bölümü</w:t>
      </w:r>
      <w:r w:rsidRPr="008B6FCF">
        <w:t xml:space="preserve">, yazar soyadına göre </w:t>
      </w:r>
      <w:r w:rsidRPr="008B6FCF">
        <w:rPr>
          <w:b/>
          <w:bCs/>
        </w:rPr>
        <w:t>alfabetik sırayla</w:t>
      </w:r>
      <w:r w:rsidRPr="008B6FCF">
        <w:t xml:space="preserve"> </w:t>
      </w:r>
      <w:r w:rsidRPr="008B6FCF">
        <w:lastRenderedPageBreak/>
        <w:t>düzenlenmelidir. Metin içerisinde gerekli görülen durumlarda birden fazla kaynağa aynı anda atıf yapılması mümkündür. Aşağıda metin içi kaynak gösterimine ilişkin bazı örnekler sunulmaktadır:</w:t>
      </w:r>
    </w:p>
    <w:p w14:paraId="6A90465F" w14:textId="5666CD8F" w:rsidR="002A45F9" w:rsidRPr="00FA7B2C" w:rsidRDefault="002A45F9" w:rsidP="002A45F9">
      <w:pPr>
        <w:pStyle w:val="2Dzeybalk"/>
      </w:pPr>
      <w:r w:rsidRPr="00FA7B2C">
        <w:t xml:space="preserve">4.1. </w:t>
      </w:r>
      <w:r w:rsidR="008B6FCF" w:rsidRPr="008B6FCF">
        <w:t>Metin İçi Kaynak Gösterme Yöntemleri</w:t>
      </w:r>
    </w:p>
    <w:p w14:paraId="3BE88C98" w14:textId="7D307C36" w:rsidR="002A45F9" w:rsidRPr="00FA7B2C" w:rsidRDefault="008B6FCF" w:rsidP="008B6FCF">
      <w:pPr>
        <w:pStyle w:val="AnaMetin"/>
      </w:pPr>
      <w:r w:rsidRPr="008B6FCF">
        <w:t>Metin içerisinde kaynaklara gönderme yapılırken iki farklı yöntem kullanılabilir:</w:t>
      </w:r>
    </w:p>
    <w:p w14:paraId="63667424" w14:textId="0A1B8FDD" w:rsidR="002A45F9" w:rsidRPr="008B6FCF" w:rsidRDefault="008B6FCF" w:rsidP="008B6FCF">
      <w:pPr>
        <w:pStyle w:val="AnaMetin"/>
        <w:numPr>
          <w:ilvl w:val="0"/>
          <w:numId w:val="9"/>
        </w:numPr>
        <w:rPr>
          <w:b/>
          <w:bCs/>
        </w:rPr>
      </w:pPr>
      <w:r w:rsidRPr="008B6FCF">
        <w:rPr>
          <w:b/>
          <w:bCs/>
        </w:rPr>
        <w:t>Parantez içi atıf yöntemi</w:t>
      </w:r>
    </w:p>
    <w:p w14:paraId="6C826982" w14:textId="34C6E134" w:rsidR="002A45F9" w:rsidRPr="00FA7B2C" w:rsidRDefault="008B6FCF" w:rsidP="002A45F9">
      <w:pPr>
        <w:pStyle w:val="AnaMetin"/>
      </w:pPr>
      <w:r w:rsidRPr="008B6FCF">
        <w:t>Uluslararası güvenlik politikalarında Soğuk Savaş sonrasında önemli değişimler meydana gelmiştir. 1990’lı yıllardan itibaren birçok ülke, dış politika araçları arasında askeri müdahalelere daha sık başvurmaya başlamıştır (Brown, 2009: 27).</w:t>
      </w:r>
      <w:r>
        <w:t xml:space="preserve"> </w:t>
      </w:r>
    </w:p>
    <w:p w14:paraId="621697A9" w14:textId="65241858" w:rsidR="002A45F9" w:rsidRPr="00FA7B2C" w:rsidRDefault="008B6FCF" w:rsidP="002A45F9">
      <w:pPr>
        <w:pStyle w:val="AnaMetin"/>
        <w:numPr>
          <w:ilvl w:val="0"/>
          <w:numId w:val="16"/>
        </w:numPr>
      </w:pPr>
      <w:r w:rsidRPr="008B6FCF">
        <w:rPr>
          <w:b/>
          <w:bCs/>
        </w:rPr>
        <w:t>Yazar adının cümle içinde yer aldığı atıf</w:t>
      </w:r>
    </w:p>
    <w:p w14:paraId="17C51CEB" w14:textId="67BA0AC4" w:rsidR="002A45F9" w:rsidRPr="00FA7B2C" w:rsidRDefault="008B6FCF" w:rsidP="00E07AA1">
      <w:pPr>
        <w:pStyle w:val="AnaMetin"/>
      </w:pPr>
      <w:r w:rsidRPr="008B6FCF">
        <w:t>Kaya’ya (2016: 88) göre eğitim reformlarının temel amaçlarından biri, toplumsal dönüşüm sürecini hızlandırmak ve eğitim sistemini yeni ihtiyaçlara uyum sağlayacak şekilde yeniden yapılandırmaktır.</w:t>
      </w:r>
    </w:p>
    <w:p w14:paraId="7FF313C5" w14:textId="1B9D4B10" w:rsidR="002A45F9" w:rsidRPr="00FA7B2C" w:rsidRDefault="002A45F9" w:rsidP="002A45F9">
      <w:pPr>
        <w:pStyle w:val="2Dzeybalk"/>
      </w:pPr>
      <w:r w:rsidRPr="00FA7B2C">
        <w:t xml:space="preserve">4. 2. </w:t>
      </w:r>
      <w:r w:rsidR="00F33EC6" w:rsidRPr="00F33EC6">
        <w:t>İki Yazarlı Kaynaklara Yapılan Atıflar</w:t>
      </w:r>
    </w:p>
    <w:p w14:paraId="54728563" w14:textId="77777777" w:rsidR="00F33EC6" w:rsidRPr="00F33EC6" w:rsidRDefault="00F33EC6" w:rsidP="00F33EC6">
      <w:pPr>
        <w:pStyle w:val="2Dzeybalk"/>
        <w:rPr>
          <w:b w:val="0"/>
          <w:bCs w:val="0"/>
          <w:sz w:val="24"/>
          <w:szCs w:val="24"/>
        </w:rPr>
      </w:pPr>
      <w:r w:rsidRPr="00F33EC6">
        <w:rPr>
          <w:b w:val="0"/>
          <w:bCs w:val="0"/>
          <w:sz w:val="24"/>
          <w:szCs w:val="24"/>
        </w:rPr>
        <w:t>İki yazarlı çalışmalara gönderme yapılırken her iki yazarın soyadı birlikte kullanılmalıdır.</w:t>
      </w:r>
    </w:p>
    <w:p w14:paraId="60C53324" w14:textId="4052BDE4" w:rsidR="00F33EC6" w:rsidRPr="00F33EC6" w:rsidRDefault="00F33EC6" w:rsidP="00F33EC6">
      <w:pPr>
        <w:pStyle w:val="2Dzeybalk"/>
        <w:numPr>
          <w:ilvl w:val="0"/>
          <w:numId w:val="34"/>
        </w:numPr>
        <w:rPr>
          <w:b w:val="0"/>
          <w:bCs w:val="0"/>
          <w:sz w:val="24"/>
          <w:szCs w:val="24"/>
        </w:rPr>
      </w:pPr>
      <w:r w:rsidRPr="00F33EC6">
        <w:rPr>
          <w:b w:val="0"/>
          <w:bCs w:val="0"/>
          <w:sz w:val="24"/>
          <w:szCs w:val="24"/>
        </w:rPr>
        <w:t>(Kara ve Demir, 2018: 45)</w:t>
      </w:r>
    </w:p>
    <w:p w14:paraId="11B421D4" w14:textId="0847CC37" w:rsidR="00F33EC6" w:rsidRPr="00F33EC6" w:rsidRDefault="00F33EC6" w:rsidP="00F33EC6">
      <w:pPr>
        <w:pStyle w:val="2Dzeybalk"/>
        <w:numPr>
          <w:ilvl w:val="0"/>
          <w:numId w:val="34"/>
        </w:numPr>
        <w:rPr>
          <w:b w:val="0"/>
          <w:bCs w:val="0"/>
          <w:sz w:val="24"/>
          <w:szCs w:val="24"/>
        </w:rPr>
      </w:pPr>
      <w:r w:rsidRPr="00F33EC6">
        <w:rPr>
          <w:b w:val="0"/>
          <w:bCs w:val="0"/>
          <w:sz w:val="24"/>
          <w:szCs w:val="24"/>
        </w:rPr>
        <w:t>Kara ve Demir’e (2018: 45) göre ...</w:t>
      </w:r>
    </w:p>
    <w:p w14:paraId="396B3D65" w14:textId="34AAC4F5" w:rsidR="002A45F9" w:rsidRPr="00FA7B2C" w:rsidRDefault="002A45F9" w:rsidP="00FC4443">
      <w:pPr>
        <w:pStyle w:val="2Dzeybalk"/>
      </w:pPr>
      <w:r w:rsidRPr="00FA7B2C">
        <w:t xml:space="preserve">4.3. </w:t>
      </w:r>
      <w:r w:rsidR="00F33EC6" w:rsidRPr="00F33EC6">
        <w:t>Üç ve Daha Fazla Yazarlı Çalışmalara Atıf</w:t>
      </w:r>
    </w:p>
    <w:p w14:paraId="621F309E" w14:textId="57CF7A2E" w:rsidR="002A45F9" w:rsidRPr="00FA7B2C" w:rsidRDefault="00F33EC6" w:rsidP="002A45F9">
      <w:pPr>
        <w:pStyle w:val="AnaMetin"/>
      </w:pPr>
      <w:r w:rsidRPr="00F33EC6">
        <w:t xml:space="preserve">Üç veya daha fazla yazarı bulunan kaynaklara atıf yapılırken ilk yazarın soyadından sonra </w:t>
      </w:r>
      <w:r w:rsidRPr="00F33EC6">
        <w:rPr>
          <w:b/>
          <w:bCs/>
        </w:rPr>
        <w:t>“vd.”</w:t>
      </w:r>
      <w:r w:rsidRPr="00F33EC6">
        <w:t xml:space="preserve"> ifadesi kullanılmalıdır.</w:t>
      </w:r>
    </w:p>
    <w:p w14:paraId="1E1C40CE" w14:textId="6D6C7FDD" w:rsidR="00F33EC6" w:rsidRPr="00F33EC6" w:rsidRDefault="00F33EC6" w:rsidP="00F33EC6">
      <w:pPr>
        <w:pStyle w:val="2Dzeybalk"/>
        <w:numPr>
          <w:ilvl w:val="0"/>
          <w:numId w:val="34"/>
        </w:numPr>
        <w:rPr>
          <w:b w:val="0"/>
          <w:bCs w:val="0"/>
          <w:sz w:val="24"/>
          <w:szCs w:val="24"/>
        </w:rPr>
      </w:pPr>
      <w:r w:rsidRPr="00F33EC6">
        <w:rPr>
          <w:b w:val="0"/>
          <w:bCs w:val="0"/>
          <w:sz w:val="24"/>
          <w:szCs w:val="24"/>
        </w:rPr>
        <w:t>(Aydın vd., 2005: 25)</w:t>
      </w:r>
    </w:p>
    <w:p w14:paraId="496E2E9B" w14:textId="3CEED276" w:rsidR="00F33EC6" w:rsidRPr="00F33EC6" w:rsidRDefault="00F33EC6" w:rsidP="00F33EC6">
      <w:pPr>
        <w:pStyle w:val="2Dzeybalk"/>
        <w:numPr>
          <w:ilvl w:val="0"/>
          <w:numId w:val="34"/>
        </w:numPr>
        <w:rPr>
          <w:b w:val="0"/>
          <w:bCs w:val="0"/>
          <w:sz w:val="24"/>
          <w:szCs w:val="24"/>
        </w:rPr>
      </w:pPr>
      <w:r w:rsidRPr="00F33EC6">
        <w:rPr>
          <w:b w:val="0"/>
          <w:bCs w:val="0"/>
          <w:sz w:val="24"/>
          <w:szCs w:val="24"/>
        </w:rPr>
        <w:t>Aydın ve diğerlerine göre (2005: 25) ...</w:t>
      </w:r>
    </w:p>
    <w:p w14:paraId="4D519544" w14:textId="76DE556B" w:rsidR="002A45F9" w:rsidRPr="00FA7B2C" w:rsidRDefault="002A45F9" w:rsidP="00FC4443">
      <w:pPr>
        <w:pStyle w:val="2Dzeybalk"/>
      </w:pPr>
      <w:r w:rsidRPr="00FA7B2C">
        <w:t>4.</w:t>
      </w:r>
      <w:r w:rsidR="00FC4443" w:rsidRPr="00FA7B2C">
        <w:t>4.</w:t>
      </w:r>
      <w:r w:rsidRPr="00FA7B2C">
        <w:t xml:space="preserve"> </w:t>
      </w:r>
      <w:r w:rsidR="00F33EC6" w:rsidRPr="00F33EC6">
        <w:t>Kurumsal (Tüzel) Yazarlı Kaynakların Gösterimi</w:t>
      </w:r>
    </w:p>
    <w:p w14:paraId="4DD82D57" w14:textId="4BF4A366" w:rsidR="002A45F9" w:rsidRPr="00FA7B2C" w:rsidRDefault="00F33EC6" w:rsidP="002A45F9">
      <w:pPr>
        <w:pStyle w:val="AnaMetin"/>
      </w:pPr>
      <w:r w:rsidRPr="00F33EC6">
        <w:t>Kurumsal yazarın bulunduğu çalışmalara atıf yapılırken kurum veya kuruluş adı kullanılmalıdır. Gerekli durumlarda kurum adı kısaltılabilir. İlk kullanımda kurumun açık adı ile kısaltması birlikte verilmelidir. Sonraki kullanımlarda yalnızca kısaltma kullanılabilir. Ancak kurum adı kısa ise veya kısaltması yaygın değilse her kullanımda açık biçimi tercih edilmelidir.</w:t>
      </w:r>
    </w:p>
    <w:p w14:paraId="0CD20E10" w14:textId="77777777" w:rsidR="00F33EC6" w:rsidRPr="00F33EC6" w:rsidRDefault="00F33EC6" w:rsidP="00F33EC6">
      <w:pPr>
        <w:pStyle w:val="2Dzeybalk"/>
        <w:rPr>
          <w:sz w:val="24"/>
          <w:szCs w:val="24"/>
        </w:rPr>
      </w:pPr>
      <w:r w:rsidRPr="00F33EC6">
        <w:rPr>
          <w:sz w:val="24"/>
          <w:szCs w:val="24"/>
        </w:rPr>
        <w:t>Cümle sonunda yapılan ilk atıf:</w:t>
      </w:r>
    </w:p>
    <w:p w14:paraId="717244DD" w14:textId="77777777" w:rsidR="00F33EC6" w:rsidRPr="00F33EC6" w:rsidRDefault="00F33EC6" w:rsidP="00F33EC6">
      <w:pPr>
        <w:pStyle w:val="2Dzeybalk"/>
        <w:numPr>
          <w:ilvl w:val="0"/>
          <w:numId w:val="35"/>
        </w:numPr>
        <w:rPr>
          <w:b w:val="0"/>
          <w:bCs w:val="0"/>
          <w:sz w:val="24"/>
          <w:szCs w:val="24"/>
        </w:rPr>
      </w:pPr>
      <w:r w:rsidRPr="00F33EC6">
        <w:rPr>
          <w:b w:val="0"/>
          <w:bCs w:val="0"/>
          <w:sz w:val="24"/>
          <w:szCs w:val="24"/>
        </w:rPr>
        <w:t>(Türkiye İstatistik Kurumu [TÜİK], 2020)</w:t>
      </w:r>
    </w:p>
    <w:p w14:paraId="47C8D64F" w14:textId="77777777" w:rsidR="00F33EC6" w:rsidRPr="00F33EC6" w:rsidRDefault="00F33EC6" w:rsidP="00F33EC6">
      <w:pPr>
        <w:pStyle w:val="2Dzeybalk"/>
        <w:rPr>
          <w:sz w:val="24"/>
          <w:szCs w:val="24"/>
        </w:rPr>
      </w:pPr>
      <w:r w:rsidRPr="00F33EC6">
        <w:rPr>
          <w:sz w:val="24"/>
          <w:szCs w:val="24"/>
        </w:rPr>
        <w:t>Sonraki atıflar:</w:t>
      </w:r>
    </w:p>
    <w:p w14:paraId="7ED270A2" w14:textId="77777777" w:rsidR="00F33EC6" w:rsidRPr="00F33EC6" w:rsidRDefault="00F33EC6" w:rsidP="00F33EC6">
      <w:pPr>
        <w:pStyle w:val="2Dzeybalk"/>
        <w:numPr>
          <w:ilvl w:val="0"/>
          <w:numId w:val="36"/>
        </w:numPr>
        <w:rPr>
          <w:b w:val="0"/>
          <w:bCs w:val="0"/>
          <w:sz w:val="24"/>
          <w:szCs w:val="24"/>
        </w:rPr>
      </w:pPr>
      <w:r w:rsidRPr="00F33EC6">
        <w:rPr>
          <w:b w:val="0"/>
          <w:bCs w:val="0"/>
          <w:sz w:val="24"/>
          <w:szCs w:val="24"/>
        </w:rPr>
        <w:lastRenderedPageBreak/>
        <w:t>(TÜİK, 2020)</w:t>
      </w:r>
    </w:p>
    <w:p w14:paraId="6A37F22E" w14:textId="77777777" w:rsidR="00F33EC6" w:rsidRPr="00F33EC6" w:rsidRDefault="00F33EC6" w:rsidP="00F33EC6">
      <w:pPr>
        <w:pStyle w:val="2Dzeybalk"/>
        <w:rPr>
          <w:sz w:val="24"/>
          <w:szCs w:val="24"/>
        </w:rPr>
      </w:pPr>
      <w:r w:rsidRPr="00F33EC6">
        <w:rPr>
          <w:sz w:val="24"/>
          <w:szCs w:val="24"/>
        </w:rPr>
        <w:t>Cümle içinde ilk kullanım:</w:t>
      </w:r>
    </w:p>
    <w:p w14:paraId="7F52CE4F" w14:textId="77777777" w:rsidR="00F33EC6" w:rsidRPr="00F33EC6" w:rsidRDefault="00F33EC6" w:rsidP="00F33EC6">
      <w:pPr>
        <w:pStyle w:val="2Dzeybalk"/>
        <w:numPr>
          <w:ilvl w:val="0"/>
          <w:numId w:val="37"/>
        </w:numPr>
        <w:rPr>
          <w:b w:val="0"/>
          <w:bCs w:val="0"/>
          <w:sz w:val="24"/>
          <w:szCs w:val="24"/>
        </w:rPr>
      </w:pPr>
      <w:r w:rsidRPr="00F33EC6">
        <w:rPr>
          <w:b w:val="0"/>
          <w:bCs w:val="0"/>
          <w:sz w:val="24"/>
          <w:szCs w:val="24"/>
        </w:rPr>
        <w:t>Türkiye İstatistik Kurumu (TÜİK, 2020)</w:t>
      </w:r>
    </w:p>
    <w:p w14:paraId="26C1B9B7" w14:textId="77777777" w:rsidR="00F33EC6" w:rsidRPr="00F33EC6" w:rsidRDefault="00F33EC6" w:rsidP="00F33EC6">
      <w:pPr>
        <w:pStyle w:val="2Dzeybalk"/>
        <w:rPr>
          <w:sz w:val="24"/>
          <w:szCs w:val="24"/>
        </w:rPr>
      </w:pPr>
      <w:r w:rsidRPr="00F33EC6">
        <w:rPr>
          <w:sz w:val="24"/>
          <w:szCs w:val="24"/>
        </w:rPr>
        <w:t>Sonraki kullanımlar:</w:t>
      </w:r>
    </w:p>
    <w:p w14:paraId="70FE759F" w14:textId="77777777" w:rsidR="00F33EC6" w:rsidRPr="00F33EC6" w:rsidRDefault="00F33EC6" w:rsidP="00F33EC6">
      <w:pPr>
        <w:pStyle w:val="2Dzeybalk"/>
        <w:numPr>
          <w:ilvl w:val="0"/>
          <w:numId w:val="38"/>
        </w:numPr>
        <w:rPr>
          <w:b w:val="0"/>
          <w:bCs w:val="0"/>
          <w:sz w:val="24"/>
          <w:szCs w:val="24"/>
        </w:rPr>
      </w:pPr>
      <w:r w:rsidRPr="00F33EC6">
        <w:rPr>
          <w:b w:val="0"/>
          <w:bCs w:val="0"/>
          <w:sz w:val="24"/>
          <w:szCs w:val="24"/>
        </w:rPr>
        <w:t>TÜİK (2020)</w:t>
      </w:r>
    </w:p>
    <w:p w14:paraId="49CD0855" w14:textId="6F290EF9" w:rsidR="002A45F9" w:rsidRPr="00FA7B2C" w:rsidRDefault="00FC4443" w:rsidP="00FC4443">
      <w:pPr>
        <w:pStyle w:val="2Dzeybalk"/>
      </w:pPr>
      <w:r w:rsidRPr="00FA7B2C">
        <w:t>4.</w:t>
      </w:r>
      <w:r w:rsidR="002A45F9" w:rsidRPr="00FA7B2C">
        <w:t xml:space="preserve">5. </w:t>
      </w:r>
      <w:r w:rsidR="00F33EC6" w:rsidRPr="00F33EC6">
        <w:t>Aynı Parantez İçinde Birden Fazla Kaynağa Atıf</w:t>
      </w:r>
    </w:p>
    <w:p w14:paraId="59C58CBA" w14:textId="4CAA90BE" w:rsidR="002A45F9" w:rsidRPr="00FA7B2C" w:rsidRDefault="00F33EC6" w:rsidP="002A45F9">
      <w:pPr>
        <w:pStyle w:val="AnaMetin"/>
      </w:pPr>
      <w:r w:rsidRPr="00F33EC6">
        <w:t xml:space="preserve">Metin içerisinde aynı parantez içinde birden fazla kaynağa gönderme yapılacaksa, kaynaklar ilk yazarın soyadına göre </w:t>
      </w:r>
      <w:r w:rsidRPr="00F33EC6">
        <w:rPr>
          <w:b/>
          <w:bCs/>
        </w:rPr>
        <w:t>alfabetik sırayla</w:t>
      </w:r>
      <w:r w:rsidRPr="00F33EC6">
        <w:t xml:space="preserve"> yazılmalı ve aralarında </w:t>
      </w:r>
      <w:r w:rsidRPr="00F33EC6">
        <w:rPr>
          <w:b/>
          <w:bCs/>
        </w:rPr>
        <w:t>noktalı virgül (;)</w:t>
      </w:r>
      <w:r w:rsidRPr="00F33EC6">
        <w:t xml:space="preserve"> kullanılmalıdır.</w:t>
      </w:r>
    </w:p>
    <w:p w14:paraId="71BDB196" w14:textId="77777777" w:rsidR="00F33EC6" w:rsidRPr="00F33EC6" w:rsidRDefault="00F33EC6" w:rsidP="00F33EC6">
      <w:pPr>
        <w:pStyle w:val="1Dzeybalk"/>
        <w:rPr>
          <w:b w:val="0"/>
          <w:bCs w:val="0"/>
          <w:sz w:val="24"/>
        </w:rPr>
      </w:pPr>
      <w:r w:rsidRPr="00F33EC6">
        <w:rPr>
          <w:b w:val="0"/>
          <w:bCs w:val="0"/>
          <w:sz w:val="24"/>
        </w:rPr>
        <w:t>Örnek:</w:t>
      </w:r>
    </w:p>
    <w:p w14:paraId="1552CEBE" w14:textId="77777777" w:rsidR="00F33EC6" w:rsidRPr="00F33EC6" w:rsidRDefault="00F33EC6" w:rsidP="00F33EC6">
      <w:pPr>
        <w:pStyle w:val="1Dzeybalk"/>
        <w:numPr>
          <w:ilvl w:val="0"/>
          <w:numId w:val="39"/>
        </w:numPr>
        <w:rPr>
          <w:b w:val="0"/>
          <w:bCs w:val="0"/>
          <w:sz w:val="24"/>
        </w:rPr>
      </w:pPr>
      <w:r w:rsidRPr="00F33EC6">
        <w:rPr>
          <w:b w:val="0"/>
          <w:bCs w:val="0"/>
          <w:sz w:val="24"/>
        </w:rPr>
        <w:t>(Demirtaş ve Yıldız, 2017; Kaya, 2009; Özkan, 2015)</w:t>
      </w:r>
    </w:p>
    <w:p w14:paraId="24D1FD42" w14:textId="77777777" w:rsidR="00F33EC6" w:rsidRPr="00F33EC6" w:rsidRDefault="00F33EC6" w:rsidP="00F33EC6">
      <w:pPr>
        <w:pStyle w:val="1Dzeybalk"/>
        <w:rPr>
          <w:b w:val="0"/>
          <w:bCs w:val="0"/>
          <w:sz w:val="24"/>
        </w:rPr>
      </w:pPr>
      <w:r w:rsidRPr="00F33EC6">
        <w:rPr>
          <w:b w:val="0"/>
          <w:bCs w:val="0"/>
          <w:sz w:val="24"/>
        </w:rPr>
        <w:t xml:space="preserve">APA stiline ilişkin daha ayrıntılı bilgi için </w:t>
      </w:r>
      <w:proofErr w:type="spellStart"/>
      <w:r w:rsidRPr="00F33EC6">
        <w:rPr>
          <w:b w:val="0"/>
          <w:bCs w:val="0"/>
          <w:sz w:val="24"/>
        </w:rPr>
        <w:t>APA’nın</w:t>
      </w:r>
      <w:proofErr w:type="spellEnd"/>
      <w:r w:rsidRPr="00F33EC6">
        <w:rPr>
          <w:b w:val="0"/>
          <w:bCs w:val="0"/>
          <w:sz w:val="24"/>
        </w:rPr>
        <w:t xml:space="preserve"> resmî internet sitesi ziyaret edilebilir:</w:t>
      </w:r>
      <w:r w:rsidRPr="00F33EC6">
        <w:rPr>
          <w:b w:val="0"/>
          <w:bCs w:val="0"/>
          <w:sz w:val="24"/>
        </w:rPr>
        <w:br/>
      </w:r>
      <w:hyperlink r:id="rId13" w:tgtFrame="_new" w:history="1">
        <w:r w:rsidRPr="00F33EC6">
          <w:rPr>
            <w:rStyle w:val="Kpr"/>
            <w:b w:val="0"/>
            <w:bCs w:val="0"/>
            <w:sz w:val="24"/>
          </w:rPr>
          <w:t>https://apastyle.apa.org/</w:t>
        </w:r>
      </w:hyperlink>
    </w:p>
    <w:p w14:paraId="69FF958E" w14:textId="3B83C5EF" w:rsidR="00BF3926" w:rsidRPr="00FA7B2C" w:rsidRDefault="00BF3926" w:rsidP="00BF3926">
      <w:pPr>
        <w:pStyle w:val="1Dzeybalk"/>
      </w:pPr>
      <w:r w:rsidRPr="00FA7B2C">
        <w:t xml:space="preserve"> 5. Kaynakça </w:t>
      </w:r>
      <w:r w:rsidR="00F33EC6" w:rsidRPr="00F33EC6">
        <w:t>Düzeni</w:t>
      </w:r>
    </w:p>
    <w:p w14:paraId="750F4B1B" w14:textId="77777777" w:rsidR="00F33EC6" w:rsidRPr="00F33EC6" w:rsidRDefault="00F33EC6" w:rsidP="00F33EC6">
      <w:pPr>
        <w:pStyle w:val="AnaMetin"/>
      </w:pPr>
      <w:r w:rsidRPr="00F33EC6">
        <w:t xml:space="preserve">Makalenin sonunda yer alan </w:t>
      </w:r>
      <w:r w:rsidRPr="00F33EC6">
        <w:rPr>
          <w:b/>
          <w:bCs/>
        </w:rPr>
        <w:t>Kaynakça</w:t>
      </w:r>
      <w:r w:rsidRPr="00F33EC6">
        <w:t xml:space="preserve"> bölümü numaralandırılmadan sunulmalıdır. Bu bölümde listelenen tüm kaynaklar </w:t>
      </w:r>
      <w:r w:rsidRPr="00F33EC6">
        <w:rPr>
          <w:b/>
          <w:bCs/>
        </w:rPr>
        <w:t>APA 7. sürüm (APA 7th Edition)</w:t>
      </w:r>
      <w:r w:rsidRPr="00F33EC6">
        <w:t xml:space="preserve"> kurallarına uygun biçimde düzenlenmelidir.</w:t>
      </w:r>
    </w:p>
    <w:p w14:paraId="66C1368E" w14:textId="77777777" w:rsidR="00F33EC6" w:rsidRPr="00F33EC6" w:rsidRDefault="00F33EC6" w:rsidP="00F33EC6">
      <w:pPr>
        <w:pStyle w:val="AnaMetin"/>
      </w:pPr>
      <w:r w:rsidRPr="00F33EC6">
        <w:t xml:space="preserve">Kaynakça kısmının biçimlendirilmesinde Microsoft Word programının </w:t>
      </w:r>
      <w:r w:rsidRPr="00F33EC6">
        <w:rPr>
          <w:b/>
          <w:bCs/>
        </w:rPr>
        <w:t>Hızlı Stiller</w:t>
      </w:r>
      <w:r w:rsidRPr="00F33EC6">
        <w:t xml:space="preserve"> bölümünde tanımlı bulunan </w:t>
      </w:r>
      <w:r w:rsidRPr="00F33EC6">
        <w:rPr>
          <w:b/>
          <w:bCs/>
        </w:rPr>
        <w:t>“Kaynakça”</w:t>
      </w:r>
      <w:r w:rsidRPr="00F33EC6">
        <w:t xml:space="preserve"> stili kullanılmalıdır. Bu stil doğrultusunda uygulanması gereken temel biçimlendirme özellikleri aşağıda belirtilmiştir:</w:t>
      </w:r>
    </w:p>
    <w:p w14:paraId="1D56C738" w14:textId="77777777" w:rsidR="00F33EC6" w:rsidRPr="00F33EC6" w:rsidRDefault="00F33EC6" w:rsidP="00F33EC6">
      <w:pPr>
        <w:pStyle w:val="AnaMetin"/>
        <w:numPr>
          <w:ilvl w:val="0"/>
          <w:numId w:val="40"/>
        </w:numPr>
      </w:pPr>
      <w:r w:rsidRPr="00F33EC6">
        <w:rPr>
          <w:b/>
          <w:bCs/>
        </w:rPr>
        <w:t>Hizalama:</w:t>
      </w:r>
      <w:r w:rsidRPr="00F33EC6">
        <w:t xml:space="preserve"> Metin iki yana yaslı (</w:t>
      </w:r>
      <w:proofErr w:type="spellStart"/>
      <w:r w:rsidRPr="00F33EC6">
        <w:rPr>
          <w:b/>
          <w:bCs/>
        </w:rPr>
        <w:t>justify</w:t>
      </w:r>
      <w:proofErr w:type="spellEnd"/>
      <w:r w:rsidRPr="00F33EC6">
        <w:t>) olacak şekilde düzenlenmelidir.</w:t>
      </w:r>
    </w:p>
    <w:p w14:paraId="25257CD2" w14:textId="77777777" w:rsidR="00F33EC6" w:rsidRPr="00F33EC6" w:rsidRDefault="00F33EC6" w:rsidP="00F33EC6">
      <w:pPr>
        <w:pStyle w:val="AnaMetin"/>
        <w:numPr>
          <w:ilvl w:val="0"/>
          <w:numId w:val="40"/>
        </w:numPr>
      </w:pPr>
      <w:r w:rsidRPr="00F33EC6">
        <w:rPr>
          <w:b/>
          <w:bCs/>
        </w:rPr>
        <w:t>Girinti:</w:t>
      </w:r>
      <w:r w:rsidRPr="00F33EC6">
        <w:t xml:space="preserve"> Her kaynak girdisi </w:t>
      </w:r>
      <w:r w:rsidRPr="00F33EC6">
        <w:rPr>
          <w:b/>
          <w:bCs/>
        </w:rPr>
        <w:t>asılı (</w:t>
      </w:r>
      <w:proofErr w:type="spellStart"/>
      <w:r w:rsidRPr="00F33EC6">
        <w:rPr>
          <w:b/>
          <w:bCs/>
        </w:rPr>
        <w:t>hanging</w:t>
      </w:r>
      <w:proofErr w:type="spellEnd"/>
      <w:r w:rsidRPr="00F33EC6">
        <w:rPr>
          <w:b/>
          <w:bCs/>
        </w:rPr>
        <w:t xml:space="preserve"> </w:t>
      </w:r>
      <w:proofErr w:type="spellStart"/>
      <w:r w:rsidRPr="00F33EC6">
        <w:rPr>
          <w:b/>
          <w:bCs/>
        </w:rPr>
        <w:t>indent</w:t>
      </w:r>
      <w:proofErr w:type="spellEnd"/>
      <w:r w:rsidRPr="00F33EC6">
        <w:rPr>
          <w:b/>
          <w:bCs/>
        </w:rPr>
        <w:t>)</w:t>
      </w:r>
      <w:r w:rsidRPr="00F33EC6">
        <w:t xml:space="preserve"> biçiminde olmalı ve </w:t>
      </w:r>
      <w:r w:rsidRPr="00F33EC6">
        <w:rPr>
          <w:b/>
          <w:bCs/>
        </w:rPr>
        <w:t>1,25 cm</w:t>
      </w:r>
      <w:r w:rsidRPr="00F33EC6">
        <w:t xml:space="preserve"> girinti uygulanmalıdır.</w:t>
      </w:r>
    </w:p>
    <w:p w14:paraId="2A325716" w14:textId="77777777" w:rsidR="00F33EC6" w:rsidRPr="00F33EC6" w:rsidRDefault="00F33EC6" w:rsidP="00F33EC6">
      <w:pPr>
        <w:pStyle w:val="AnaMetin"/>
        <w:numPr>
          <w:ilvl w:val="0"/>
          <w:numId w:val="40"/>
        </w:numPr>
      </w:pPr>
      <w:r w:rsidRPr="00F33EC6">
        <w:rPr>
          <w:b/>
          <w:bCs/>
        </w:rPr>
        <w:t>Yazı tipi:</w:t>
      </w:r>
      <w:r w:rsidRPr="00F33EC6">
        <w:t xml:space="preserve"> </w:t>
      </w:r>
      <w:proofErr w:type="spellStart"/>
      <w:r w:rsidRPr="00F33EC6">
        <w:rPr>
          <w:b/>
          <w:bCs/>
        </w:rPr>
        <w:t>Garamond</w:t>
      </w:r>
      <w:proofErr w:type="spellEnd"/>
      <w:r w:rsidRPr="00F33EC6">
        <w:t xml:space="preserve">, </w:t>
      </w:r>
      <w:r w:rsidRPr="00F33EC6">
        <w:rPr>
          <w:b/>
          <w:bCs/>
        </w:rPr>
        <w:t>11 punto</w:t>
      </w:r>
      <w:r w:rsidRPr="00F33EC6">
        <w:t xml:space="preserve"> ve </w:t>
      </w:r>
      <w:r w:rsidRPr="00F33EC6">
        <w:rPr>
          <w:b/>
          <w:bCs/>
        </w:rPr>
        <w:t>normal (düz)</w:t>
      </w:r>
      <w:r w:rsidRPr="00F33EC6">
        <w:t xml:space="preserve"> yazı stili kullanılmalıdır.</w:t>
      </w:r>
    </w:p>
    <w:p w14:paraId="6843B5D1" w14:textId="77777777" w:rsidR="00F33EC6" w:rsidRPr="00F33EC6" w:rsidRDefault="00F33EC6" w:rsidP="00F33EC6">
      <w:pPr>
        <w:pStyle w:val="AnaMetin"/>
        <w:numPr>
          <w:ilvl w:val="0"/>
          <w:numId w:val="40"/>
        </w:numPr>
      </w:pPr>
      <w:r w:rsidRPr="00F33EC6">
        <w:rPr>
          <w:b/>
          <w:bCs/>
        </w:rPr>
        <w:t>Satır aralığı:</w:t>
      </w:r>
      <w:r w:rsidRPr="00F33EC6">
        <w:t xml:space="preserve"> </w:t>
      </w:r>
      <w:r w:rsidRPr="00F33EC6">
        <w:rPr>
          <w:b/>
          <w:bCs/>
        </w:rPr>
        <w:t>Tek satır</w:t>
      </w:r>
      <w:r w:rsidRPr="00F33EC6">
        <w:t xml:space="preserve"> olmalıdır.</w:t>
      </w:r>
    </w:p>
    <w:p w14:paraId="08A2F011" w14:textId="77777777" w:rsidR="00F33EC6" w:rsidRPr="00F33EC6" w:rsidRDefault="00F33EC6" w:rsidP="00F33EC6">
      <w:pPr>
        <w:pStyle w:val="AnaMetin"/>
        <w:numPr>
          <w:ilvl w:val="0"/>
          <w:numId w:val="40"/>
        </w:numPr>
      </w:pPr>
      <w:r w:rsidRPr="00F33EC6">
        <w:rPr>
          <w:b/>
          <w:bCs/>
        </w:rPr>
        <w:t>Paragraf boşluğu:</w:t>
      </w:r>
      <w:r w:rsidRPr="00F33EC6">
        <w:t xml:space="preserve"> Her bir kaynakça kaydının öncesinde ve sonrasında </w:t>
      </w:r>
      <w:r w:rsidRPr="00F33EC6">
        <w:rPr>
          <w:b/>
          <w:bCs/>
        </w:rPr>
        <w:t xml:space="preserve">6 </w:t>
      </w:r>
      <w:proofErr w:type="spellStart"/>
      <w:r w:rsidRPr="00F33EC6">
        <w:rPr>
          <w:b/>
          <w:bCs/>
        </w:rPr>
        <w:t>nk</w:t>
      </w:r>
      <w:proofErr w:type="spellEnd"/>
      <w:r w:rsidRPr="00F33EC6">
        <w:rPr>
          <w:b/>
          <w:bCs/>
        </w:rPr>
        <w:t xml:space="preserve"> boşluk</w:t>
      </w:r>
      <w:r w:rsidRPr="00F33EC6">
        <w:t xml:space="preserve"> bırakılmalıdır.</w:t>
      </w:r>
    </w:p>
    <w:p w14:paraId="416C8D5C" w14:textId="1A64EBF8" w:rsidR="00220D5B" w:rsidRDefault="00F33EC6" w:rsidP="00F33EC6">
      <w:pPr>
        <w:pStyle w:val="AnaMetin"/>
      </w:pPr>
      <w:r w:rsidRPr="00F33EC6">
        <w:t xml:space="preserve">Kaynakça listesi, eserlerin </w:t>
      </w:r>
      <w:r w:rsidRPr="00F33EC6">
        <w:rPr>
          <w:b/>
          <w:bCs/>
        </w:rPr>
        <w:t>yazar soyadına göre alfabetik sırayla</w:t>
      </w:r>
      <w:r w:rsidRPr="00F33EC6">
        <w:t xml:space="preserve"> düzenlenmelidir. Bu kurallara uyulması hem metnin görsel bütünlüğünün korunması hem de akademik yazım standartlarına uygunluk açısından gereklidir. Yazarların </w:t>
      </w:r>
      <w:r w:rsidRPr="00F33EC6">
        <w:rPr>
          <w:b/>
          <w:bCs/>
        </w:rPr>
        <w:t>Kaynakça</w:t>
      </w:r>
      <w:r w:rsidRPr="00F33EC6">
        <w:t xml:space="preserve"> bölümünde yalnızca şablonda tanımlanan bu stil çerçevesinde biçimlendirme yapmaları beklenmektedir.</w:t>
      </w:r>
    </w:p>
    <w:p w14:paraId="45834DE3" w14:textId="77777777" w:rsidR="00D93480" w:rsidRPr="00C85144" w:rsidRDefault="00D93480" w:rsidP="00D93480">
      <w:pPr>
        <w:rPr>
          <w:rFonts w:ascii="Garamond" w:hAnsi="Garamond"/>
        </w:rPr>
      </w:pPr>
      <w:r w:rsidRPr="00C85144">
        <w:rPr>
          <w:rFonts w:ascii="Garamond" w:hAnsi="Garamond"/>
          <w:b/>
          <w:bCs/>
        </w:rPr>
        <w:lastRenderedPageBreak/>
        <w:t xml:space="preserve">Beyanlar / </w:t>
      </w:r>
      <w:proofErr w:type="spellStart"/>
      <w:r w:rsidRPr="00C85144">
        <w:rPr>
          <w:rFonts w:ascii="Garamond" w:hAnsi="Garamond"/>
          <w:b/>
          <w:bCs/>
        </w:rPr>
        <w:t>Declarations</w:t>
      </w:r>
      <w:proofErr w:type="spellEnd"/>
    </w:p>
    <w:p w14:paraId="594FCB50" w14:textId="77777777" w:rsidR="00D93480" w:rsidRPr="00C85144" w:rsidRDefault="00D93480" w:rsidP="00D93480">
      <w:pPr>
        <w:rPr>
          <w:rFonts w:ascii="Garamond" w:hAnsi="Garamond"/>
        </w:rPr>
      </w:pPr>
      <w:r w:rsidRPr="00C85144">
        <w:rPr>
          <w:rFonts w:ascii="Garamond" w:hAnsi="Garamond"/>
          <w:b/>
          <w:bCs/>
        </w:rPr>
        <w:t xml:space="preserve">1. Etik Kurul Onayı / </w:t>
      </w:r>
      <w:proofErr w:type="spellStart"/>
      <w:r w:rsidRPr="00C85144">
        <w:rPr>
          <w:rFonts w:ascii="Garamond" w:hAnsi="Garamond"/>
          <w:b/>
          <w:bCs/>
        </w:rPr>
        <w:t>Ethics</w:t>
      </w:r>
      <w:proofErr w:type="spellEnd"/>
      <w:r w:rsidRPr="00C85144">
        <w:rPr>
          <w:rFonts w:ascii="Garamond" w:hAnsi="Garamond"/>
          <w:b/>
          <w:bCs/>
        </w:rPr>
        <w:t xml:space="preserve"> </w:t>
      </w:r>
      <w:proofErr w:type="spellStart"/>
      <w:r w:rsidRPr="00C85144">
        <w:rPr>
          <w:rFonts w:ascii="Garamond" w:hAnsi="Garamond"/>
          <w:b/>
          <w:bCs/>
        </w:rPr>
        <w:t>Committee</w:t>
      </w:r>
      <w:proofErr w:type="spellEnd"/>
      <w:r w:rsidRPr="00C85144">
        <w:rPr>
          <w:rFonts w:ascii="Garamond" w:hAnsi="Garamond"/>
          <w:b/>
          <w:bCs/>
        </w:rPr>
        <w:t xml:space="preserve"> </w:t>
      </w:r>
      <w:proofErr w:type="spellStart"/>
      <w:r w:rsidRPr="00C85144">
        <w:rPr>
          <w:rFonts w:ascii="Garamond" w:hAnsi="Garamond"/>
          <w:b/>
          <w:bCs/>
        </w:rPr>
        <w:t>Approval</w:t>
      </w:r>
      <w:proofErr w:type="spellEnd"/>
      <w:r w:rsidRPr="00C85144">
        <w:rPr>
          <w:rFonts w:ascii="Garamond" w:hAnsi="Garamond"/>
        </w:rPr>
        <w:br/>
        <w:t>Bu çalışma için etik kurul onayı gerekmemektedir.</w:t>
      </w:r>
      <w:r w:rsidRPr="00C85144">
        <w:rPr>
          <w:rFonts w:ascii="Garamond" w:hAnsi="Garamond"/>
        </w:rPr>
        <w:br/>
      </w:r>
      <w:proofErr w:type="spellStart"/>
      <w:r w:rsidRPr="00C85144">
        <w:rPr>
          <w:rFonts w:ascii="Garamond" w:hAnsi="Garamond"/>
        </w:rPr>
        <w:t>Ethics</w:t>
      </w:r>
      <w:proofErr w:type="spellEnd"/>
      <w:r w:rsidRPr="00C85144">
        <w:rPr>
          <w:rFonts w:ascii="Garamond" w:hAnsi="Garamond"/>
        </w:rPr>
        <w:t xml:space="preserve"> </w:t>
      </w:r>
      <w:proofErr w:type="spellStart"/>
      <w:r w:rsidRPr="00C85144">
        <w:rPr>
          <w:rFonts w:ascii="Garamond" w:hAnsi="Garamond"/>
        </w:rPr>
        <w:t>committee</w:t>
      </w:r>
      <w:proofErr w:type="spellEnd"/>
      <w:r w:rsidRPr="00C85144">
        <w:rPr>
          <w:rFonts w:ascii="Garamond" w:hAnsi="Garamond"/>
        </w:rPr>
        <w:t xml:space="preserve"> </w:t>
      </w:r>
      <w:proofErr w:type="spellStart"/>
      <w:r w:rsidRPr="00C85144">
        <w:rPr>
          <w:rFonts w:ascii="Garamond" w:hAnsi="Garamond"/>
        </w:rPr>
        <w:t>approval</w:t>
      </w:r>
      <w:proofErr w:type="spellEnd"/>
      <w:r w:rsidRPr="00C85144">
        <w:rPr>
          <w:rFonts w:ascii="Garamond" w:hAnsi="Garamond"/>
        </w:rPr>
        <w:t xml:space="preserve"> </w:t>
      </w:r>
      <w:proofErr w:type="spellStart"/>
      <w:r w:rsidRPr="00C85144">
        <w:rPr>
          <w:rFonts w:ascii="Garamond" w:hAnsi="Garamond"/>
        </w:rPr>
        <w:t>was</w:t>
      </w:r>
      <w:proofErr w:type="spellEnd"/>
      <w:r w:rsidRPr="00C85144">
        <w:rPr>
          <w:rFonts w:ascii="Garamond" w:hAnsi="Garamond"/>
        </w:rPr>
        <w:t xml:space="preserve"> not </w:t>
      </w:r>
      <w:proofErr w:type="spellStart"/>
      <w:r w:rsidRPr="00C85144">
        <w:rPr>
          <w:rFonts w:ascii="Garamond" w:hAnsi="Garamond"/>
        </w:rPr>
        <w:t>required</w:t>
      </w:r>
      <w:proofErr w:type="spellEnd"/>
      <w:r w:rsidRPr="00C85144">
        <w:rPr>
          <w:rFonts w:ascii="Garamond" w:hAnsi="Garamond"/>
        </w:rPr>
        <w:t xml:space="preserve"> </w:t>
      </w:r>
      <w:proofErr w:type="spellStart"/>
      <w:r w:rsidRPr="00C85144">
        <w:rPr>
          <w:rFonts w:ascii="Garamond" w:hAnsi="Garamond"/>
        </w:rPr>
        <w:t>for</w:t>
      </w:r>
      <w:proofErr w:type="spellEnd"/>
      <w:r w:rsidRPr="00C85144">
        <w:rPr>
          <w:rFonts w:ascii="Garamond" w:hAnsi="Garamond"/>
        </w:rPr>
        <w:t xml:space="preserve"> </w:t>
      </w:r>
      <w:proofErr w:type="spellStart"/>
      <w:r w:rsidRPr="00C85144">
        <w:rPr>
          <w:rFonts w:ascii="Garamond" w:hAnsi="Garamond"/>
        </w:rPr>
        <w:t>this</w:t>
      </w:r>
      <w:proofErr w:type="spellEnd"/>
      <w:r w:rsidRPr="00C85144">
        <w:rPr>
          <w:rFonts w:ascii="Garamond" w:hAnsi="Garamond"/>
        </w:rPr>
        <w:t xml:space="preserve"> </w:t>
      </w:r>
      <w:proofErr w:type="spellStart"/>
      <w:r w:rsidRPr="00C85144">
        <w:rPr>
          <w:rFonts w:ascii="Garamond" w:hAnsi="Garamond"/>
        </w:rPr>
        <w:t>study</w:t>
      </w:r>
      <w:proofErr w:type="spellEnd"/>
      <w:r w:rsidRPr="00C85144">
        <w:rPr>
          <w:rFonts w:ascii="Garamond" w:hAnsi="Garamond"/>
        </w:rPr>
        <w:t>.</w:t>
      </w:r>
    </w:p>
    <w:p w14:paraId="6537B1B3" w14:textId="77777777" w:rsidR="00D93480" w:rsidRPr="00C85144" w:rsidRDefault="00D93480" w:rsidP="00D93480">
      <w:pPr>
        <w:rPr>
          <w:rFonts w:ascii="Garamond" w:hAnsi="Garamond"/>
        </w:rPr>
      </w:pPr>
      <w:r w:rsidRPr="00C85144">
        <w:rPr>
          <w:rFonts w:ascii="Garamond" w:hAnsi="Garamond"/>
          <w:b/>
          <w:bCs/>
        </w:rPr>
        <w:t xml:space="preserve">2. Araştırma ve Yayın Etiği Beyanı / </w:t>
      </w:r>
      <w:proofErr w:type="spellStart"/>
      <w:r w:rsidRPr="00C85144">
        <w:rPr>
          <w:rFonts w:ascii="Garamond" w:hAnsi="Garamond"/>
          <w:b/>
          <w:bCs/>
        </w:rPr>
        <w:t>Research</w:t>
      </w:r>
      <w:proofErr w:type="spellEnd"/>
      <w:r w:rsidRPr="00C85144">
        <w:rPr>
          <w:rFonts w:ascii="Garamond" w:hAnsi="Garamond"/>
          <w:b/>
          <w:bCs/>
        </w:rPr>
        <w:t xml:space="preserve"> </w:t>
      </w:r>
      <w:proofErr w:type="spellStart"/>
      <w:r w:rsidRPr="00C85144">
        <w:rPr>
          <w:rFonts w:ascii="Garamond" w:hAnsi="Garamond"/>
          <w:b/>
          <w:bCs/>
        </w:rPr>
        <w:t>and</w:t>
      </w:r>
      <w:proofErr w:type="spellEnd"/>
      <w:r w:rsidRPr="00C85144">
        <w:rPr>
          <w:rFonts w:ascii="Garamond" w:hAnsi="Garamond"/>
          <w:b/>
          <w:bCs/>
        </w:rPr>
        <w:t xml:space="preserve"> </w:t>
      </w:r>
      <w:proofErr w:type="spellStart"/>
      <w:r w:rsidRPr="00C85144">
        <w:rPr>
          <w:rFonts w:ascii="Garamond" w:hAnsi="Garamond"/>
          <w:b/>
          <w:bCs/>
        </w:rPr>
        <w:t>Publication</w:t>
      </w:r>
      <w:proofErr w:type="spellEnd"/>
      <w:r w:rsidRPr="00C85144">
        <w:rPr>
          <w:rFonts w:ascii="Garamond" w:hAnsi="Garamond"/>
          <w:b/>
          <w:bCs/>
        </w:rPr>
        <w:t xml:space="preserve"> </w:t>
      </w:r>
      <w:proofErr w:type="spellStart"/>
      <w:r w:rsidRPr="00C85144">
        <w:rPr>
          <w:rFonts w:ascii="Garamond" w:hAnsi="Garamond"/>
          <w:b/>
          <w:bCs/>
        </w:rPr>
        <w:t>Ethics</w:t>
      </w:r>
      <w:proofErr w:type="spellEnd"/>
      <w:r w:rsidRPr="00C85144">
        <w:rPr>
          <w:rFonts w:ascii="Garamond" w:hAnsi="Garamond"/>
          <w:b/>
          <w:bCs/>
        </w:rPr>
        <w:t xml:space="preserve"> Statement</w:t>
      </w:r>
      <w:r w:rsidRPr="00C85144">
        <w:rPr>
          <w:rFonts w:ascii="Garamond" w:hAnsi="Garamond"/>
        </w:rPr>
        <w:br/>
        <w:t>Bu çalışma, bilimsel araştırma ve yayın etiği ilkelerine uygun olarak hazırlanmıştır.</w:t>
      </w:r>
      <w:r w:rsidRPr="00C85144">
        <w:rPr>
          <w:rFonts w:ascii="Garamond" w:hAnsi="Garamond"/>
        </w:rPr>
        <w:br/>
      </w:r>
      <w:proofErr w:type="spellStart"/>
      <w:r w:rsidRPr="00C85144">
        <w:rPr>
          <w:rFonts w:ascii="Garamond" w:hAnsi="Garamond"/>
        </w:rPr>
        <w:t>This</w:t>
      </w:r>
      <w:proofErr w:type="spellEnd"/>
      <w:r w:rsidRPr="00C85144">
        <w:rPr>
          <w:rFonts w:ascii="Garamond" w:hAnsi="Garamond"/>
        </w:rPr>
        <w:t xml:space="preserve"> </w:t>
      </w:r>
      <w:proofErr w:type="spellStart"/>
      <w:r w:rsidRPr="00C85144">
        <w:rPr>
          <w:rFonts w:ascii="Garamond" w:hAnsi="Garamond"/>
        </w:rPr>
        <w:t>study</w:t>
      </w:r>
      <w:proofErr w:type="spellEnd"/>
      <w:r w:rsidRPr="00C85144">
        <w:rPr>
          <w:rFonts w:ascii="Garamond" w:hAnsi="Garamond"/>
        </w:rPr>
        <w:t xml:space="preserve"> </w:t>
      </w:r>
      <w:proofErr w:type="spellStart"/>
      <w:r w:rsidRPr="00C85144">
        <w:rPr>
          <w:rFonts w:ascii="Garamond" w:hAnsi="Garamond"/>
        </w:rPr>
        <w:t>was</w:t>
      </w:r>
      <w:proofErr w:type="spellEnd"/>
      <w:r w:rsidRPr="00C85144">
        <w:rPr>
          <w:rFonts w:ascii="Garamond" w:hAnsi="Garamond"/>
        </w:rPr>
        <w:t xml:space="preserve"> </w:t>
      </w:r>
      <w:proofErr w:type="spellStart"/>
      <w:r w:rsidRPr="00C85144">
        <w:rPr>
          <w:rFonts w:ascii="Garamond" w:hAnsi="Garamond"/>
        </w:rPr>
        <w:t>prepared</w:t>
      </w:r>
      <w:proofErr w:type="spellEnd"/>
      <w:r w:rsidRPr="00C85144">
        <w:rPr>
          <w:rFonts w:ascii="Garamond" w:hAnsi="Garamond"/>
        </w:rPr>
        <w:t xml:space="preserve"> in </w:t>
      </w:r>
      <w:proofErr w:type="spellStart"/>
      <w:r w:rsidRPr="00C85144">
        <w:rPr>
          <w:rFonts w:ascii="Garamond" w:hAnsi="Garamond"/>
        </w:rPr>
        <w:t>accordance</w:t>
      </w:r>
      <w:proofErr w:type="spellEnd"/>
      <w:r w:rsidRPr="00C85144">
        <w:rPr>
          <w:rFonts w:ascii="Garamond" w:hAnsi="Garamond"/>
        </w:rPr>
        <w:t xml:space="preserve"> </w:t>
      </w:r>
      <w:proofErr w:type="spellStart"/>
      <w:r w:rsidRPr="00C85144">
        <w:rPr>
          <w:rFonts w:ascii="Garamond" w:hAnsi="Garamond"/>
        </w:rPr>
        <w:t>with</w:t>
      </w:r>
      <w:proofErr w:type="spellEnd"/>
      <w:r w:rsidRPr="00C85144">
        <w:rPr>
          <w:rFonts w:ascii="Garamond" w:hAnsi="Garamond"/>
        </w:rPr>
        <w:t xml:space="preserve"> </w:t>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principles</w:t>
      </w:r>
      <w:proofErr w:type="spellEnd"/>
      <w:r w:rsidRPr="00C85144">
        <w:rPr>
          <w:rFonts w:ascii="Garamond" w:hAnsi="Garamond"/>
        </w:rPr>
        <w:t xml:space="preserve"> of </w:t>
      </w:r>
      <w:proofErr w:type="spellStart"/>
      <w:r w:rsidRPr="00C85144">
        <w:rPr>
          <w:rFonts w:ascii="Garamond" w:hAnsi="Garamond"/>
        </w:rPr>
        <w:t>scientific</w:t>
      </w:r>
      <w:proofErr w:type="spellEnd"/>
      <w:r w:rsidRPr="00C85144">
        <w:rPr>
          <w:rFonts w:ascii="Garamond" w:hAnsi="Garamond"/>
        </w:rPr>
        <w:t xml:space="preserve"> </w:t>
      </w:r>
      <w:proofErr w:type="spellStart"/>
      <w:r w:rsidRPr="00C85144">
        <w:rPr>
          <w:rFonts w:ascii="Garamond" w:hAnsi="Garamond"/>
        </w:rPr>
        <w:t>research</w:t>
      </w:r>
      <w:proofErr w:type="spellEnd"/>
      <w:r w:rsidRPr="00C85144">
        <w:rPr>
          <w:rFonts w:ascii="Garamond" w:hAnsi="Garamond"/>
        </w:rPr>
        <w:t xml:space="preserve"> </w:t>
      </w:r>
      <w:proofErr w:type="spellStart"/>
      <w:r w:rsidRPr="00C85144">
        <w:rPr>
          <w:rFonts w:ascii="Garamond" w:hAnsi="Garamond"/>
        </w:rPr>
        <w:t>and</w:t>
      </w:r>
      <w:proofErr w:type="spellEnd"/>
      <w:r w:rsidRPr="00C85144">
        <w:rPr>
          <w:rFonts w:ascii="Garamond" w:hAnsi="Garamond"/>
        </w:rPr>
        <w:t xml:space="preserve"> </w:t>
      </w:r>
      <w:proofErr w:type="spellStart"/>
      <w:r w:rsidRPr="00C85144">
        <w:rPr>
          <w:rFonts w:ascii="Garamond" w:hAnsi="Garamond"/>
        </w:rPr>
        <w:t>publication</w:t>
      </w:r>
      <w:proofErr w:type="spellEnd"/>
      <w:r w:rsidRPr="00C85144">
        <w:rPr>
          <w:rFonts w:ascii="Garamond" w:hAnsi="Garamond"/>
        </w:rPr>
        <w:t xml:space="preserve"> </w:t>
      </w:r>
      <w:proofErr w:type="spellStart"/>
      <w:r w:rsidRPr="00C85144">
        <w:rPr>
          <w:rFonts w:ascii="Garamond" w:hAnsi="Garamond"/>
        </w:rPr>
        <w:t>ethics</w:t>
      </w:r>
      <w:proofErr w:type="spellEnd"/>
      <w:r w:rsidRPr="00C85144">
        <w:rPr>
          <w:rFonts w:ascii="Garamond" w:hAnsi="Garamond"/>
        </w:rPr>
        <w:t>.</w:t>
      </w:r>
    </w:p>
    <w:p w14:paraId="24A9009D" w14:textId="77777777" w:rsidR="00D93480" w:rsidRPr="00C85144" w:rsidRDefault="00D93480" w:rsidP="00D93480">
      <w:pPr>
        <w:rPr>
          <w:rFonts w:ascii="Garamond" w:hAnsi="Garamond"/>
        </w:rPr>
      </w:pPr>
      <w:r w:rsidRPr="00C85144">
        <w:rPr>
          <w:rFonts w:ascii="Garamond" w:hAnsi="Garamond"/>
          <w:b/>
          <w:bCs/>
        </w:rPr>
        <w:t xml:space="preserve">3. Yazar Katkı Beyanı / Author </w:t>
      </w:r>
      <w:proofErr w:type="spellStart"/>
      <w:r w:rsidRPr="00C85144">
        <w:rPr>
          <w:rFonts w:ascii="Garamond" w:hAnsi="Garamond"/>
          <w:b/>
          <w:bCs/>
        </w:rPr>
        <w:t>Contributions</w:t>
      </w:r>
      <w:proofErr w:type="spellEnd"/>
      <w:r w:rsidRPr="00C85144">
        <w:rPr>
          <w:rFonts w:ascii="Garamond" w:hAnsi="Garamond"/>
        </w:rPr>
        <w:br/>
        <w:t>Yazarlar, çalışmaya eşit düzeyde katkı sağlamış olup, araştırmanın tasarımı, veri toplama ve analizi, bulguların yorumlanması ile makalenin yazımı ve son hâlinin onaylanması süreçlerine birlikte katkıda bulunmuşlardır.</w:t>
      </w:r>
      <w:r w:rsidRPr="00C85144">
        <w:rPr>
          <w:rFonts w:ascii="Garamond" w:hAnsi="Garamond"/>
        </w:rPr>
        <w:br/>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authors</w:t>
      </w:r>
      <w:proofErr w:type="spellEnd"/>
      <w:r w:rsidRPr="00C85144">
        <w:rPr>
          <w:rFonts w:ascii="Garamond" w:hAnsi="Garamond"/>
        </w:rPr>
        <w:t xml:space="preserve"> </w:t>
      </w:r>
      <w:proofErr w:type="spellStart"/>
      <w:r w:rsidRPr="00C85144">
        <w:rPr>
          <w:rFonts w:ascii="Garamond" w:hAnsi="Garamond"/>
        </w:rPr>
        <w:t>contributed</w:t>
      </w:r>
      <w:proofErr w:type="spellEnd"/>
      <w:r w:rsidRPr="00C85144">
        <w:rPr>
          <w:rFonts w:ascii="Garamond" w:hAnsi="Garamond"/>
        </w:rPr>
        <w:t xml:space="preserve"> </w:t>
      </w:r>
      <w:proofErr w:type="spellStart"/>
      <w:r w:rsidRPr="00C85144">
        <w:rPr>
          <w:rFonts w:ascii="Garamond" w:hAnsi="Garamond"/>
        </w:rPr>
        <w:t>equally</w:t>
      </w:r>
      <w:proofErr w:type="spellEnd"/>
      <w:r w:rsidRPr="00C85144">
        <w:rPr>
          <w:rFonts w:ascii="Garamond" w:hAnsi="Garamond"/>
        </w:rPr>
        <w:t xml:space="preserve"> </w:t>
      </w:r>
      <w:proofErr w:type="spellStart"/>
      <w:r w:rsidRPr="00C85144">
        <w:rPr>
          <w:rFonts w:ascii="Garamond" w:hAnsi="Garamond"/>
        </w:rPr>
        <w:t>to</w:t>
      </w:r>
      <w:proofErr w:type="spellEnd"/>
      <w:r w:rsidRPr="00C85144">
        <w:rPr>
          <w:rFonts w:ascii="Garamond" w:hAnsi="Garamond"/>
        </w:rPr>
        <w:t xml:space="preserve"> </w:t>
      </w:r>
      <w:proofErr w:type="spellStart"/>
      <w:r w:rsidRPr="00C85144">
        <w:rPr>
          <w:rFonts w:ascii="Garamond" w:hAnsi="Garamond"/>
        </w:rPr>
        <w:t>this</w:t>
      </w:r>
      <w:proofErr w:type="spellEnd"/>
      <w:r w:rsidRPr="00C85144">
        <w:rPr>
          <w:rFonts w:ascii="Garamond" w:hAnsi="Garamond"/>
        </w:rPr>
        <w:t xml:space="preserve"> </w:t>
      </w:r>
      <w:proofErr w:type="spellStart"/>
      <w:r w:rsidRPr="00C85144">
        <w:rPr>
          <w:rFonts w:ascii="Garamond" w:hAnsi="Garamond"/>
        </w:rPr>
        <w:t>study</w:t>
      </w:r>
      <w:proofErr w:type="spellEnd"/>
      <w:r w:rsidRPr="00C85144">
        <w:rPr>
          <w:rFonts w:ascii="Garamond" w:hAnsi="Garamond"/>
        </w:rPr>
        <w:t xml:space="preserve"> </w:t>
      </w:r>
      <w:proofErr w:type="spellStart"/>
      <w:r w:rsidRPr="00C85144">
        <w:rPr>
          <w:rFonts w:ascii="Garamond" w:hAnsi="Garamond"/>
        </w:rPr>
        <w:t>and</w:t>
      </w:r>
      <w:proofErr w:type="spellEnd"/>
      <w:r w:rsidRPr="00C85144">
        <w:rPr>
          <w:rFonts w:ascii="Garamond" w:hAnsi="Garamond"/>
        </w:rPr>
        <w:t xml:space="preserve"> </w:t>
      </w:r>
      <w:proofErr w:type="spellStart"/>
      <w:r w:rsidRPr="00C85144">
        <w:rPr>
          <w:rFonts w:ascii="Garamond" w:hAnsi="Garamond"/>
        </w:rPr>
        <w:t>jointly</w:t>
      </w:r>
      <w:proofErr w:type="spellEnd"/>
      <w:r w:rsidRPr="00C85144">
        <w:rPr>
          <w:rFonts w:ascii="Garamond" w:hAnsi="Garamond"/>
        </w:rPr>
        <w:t xml:space="preserve"> </w:t>
      </w:r>
      <w:proofErr w:type="spellStart"/>
      <w:r w:rsidRPr="00C85144">
        <w:rPr>
          <w:rFonts w:ascii="Garamond" w:hAnsi="Garamond"/>
        </w:rPr>
        <w:t>participated</w:t>
      </w:r>
      <w:proofErr w:type="spellEnd"/>
      <w:r w:rsidRPr="00C85144">
        <w:rPr>
          <w:rFonts w:ascii="Garamond" w:hAnsi="Garamond"/>
        </w:rPr>
        <w:t xml:space="preserve"> in </w:t>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research</w:t>
      </w:r>
      <w:proofErr w:type="spellEnd"/>
      <w:r w:rsidRPr="00C85144">
        <w:rPr>
          <w:rFonts w:ascii="Garamond" w:hAnsi="Garamond"/>
        </w:rPr>
        <w:t xml:space="preserve"> </w:t>
      </w:r>
      <w:proofErr w:type="spellStart"/>
      <w:r w:rsidRPr="00C85144">
        <w:rPr>
          <w:rFonts w:ascii="Garamond" w:hAnsi="Garamond"/>
        </w:rPr>
        <w:t>design</w:t>
      </w:r>
      <w:proofErr w:type="spellEnd"/>
      <w:r w:rsidRPr="00C85144">
        <w:rPr>
          <w:rFonts w:ascii="Garamond" w:hAnsi="Garamond"/>
        </w:rPr>
        <w:t xml:space="preserve">, </w:t>
      </w:r>
      <w:proofErr w:type="gramStart"/>
      <w:r w:rsidRPr="00C85144">
        <w:rPr>
          <w:rFonts w:ascii="Garamond" w:hAnsi="Garamond"/>
        </w:rPr>
        <w:t>data</w:t>
      </w:r>
      <w:proofErr w:type="gramEnd"/>
      <w:r w:rsidRPr="00C85144">
        <w:rPr>
          <w:rFonts w:ascii="Garamond" w:hAnsi="Garamond"/>
        </w:rPr>
        <w:t xml:space="preserve"> </w:t>
      </w:r>
      <w:proofErr w:type="spellStart"/>
      <w:r w:rsidRPr="00C85144">
        <w:rPr>
          <w:rFonts w:ascii="Garamond" w:hAnsi="Garamond"/>
        </w:rPr>
        <w:t>collection</w:t>
      </w:r>
      <w:proofErr w:type="spellEnd"/>
      <w:r w:rsidRPr="00C85144">
        <w:rPr>
          <w:rFonts w:ascii="Garamond" w:hAnsi="Garamond"/>
        </w:rPr>
        <w:t xml:space="preserve"> </w:t>
      </w:r>
      <w:proofErr w:type="spellStart"/>
      <w:r w:rsidRPr="00C85144">
        <w:rPr>
          <w:rFonts w:ascii="Garamond" w:hAnsi="Garamond"/>
        </w:rPr>
        <w:t>and</w:t>
      </w:r>
      <w:proofErr w:type="spellEnd"/>
      <w:r w:rsidRPr="00C85144">
        <w:rPr>
          <w:rFonts w:ascii="Garamond" w:hAnsi="Garamond"/>
        </w:rPr>
        <w:t xml:space="preserve"> </w:t>
      </w:r>
      <w:proofErr w:type="spellStart"/>
      <w:r w:rsidRPr="00C85144">
        <w:rPr>
          <w:rFonts w:ascii="Garamond" w:hAnsi="Garamond"/>
        </w:rPr>
        <w:t>analysis</w:t>
      </w:r>
      <w:proofErr w:type="spellEnd"/>
      <w:r w:rsidRPr="00C85144">
        <w:rPr>
          <w:rFonts w:ascii="Garamond" w:hAnsi="Garamond"/>
        </w:rPr>
        <w:t xml:space="preserve">, </w:t>
      </w:r>
      <w:proofErr w:type="spellStart"/>
      <w:r w:rsidRPr="00C85144">
        <w:rPr>
          <w:rFonts w:ascii="Garamond" w:hAnsi="Garamond"/>
        </w:rPr>
        <w:t>interpretation</w:t>
      </w:r>
      <w:proofErr w:type="spellEnd"/>
      <w:r w:rsidRPr="00C85144">
        <w:rPr>
          <w:rFonts w:ascii="Garamond" w:hAnsi="Garamond"/>
        </w:rPr>
        <w:t xml:space="preserve"> of </w:t>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findings</w:t>
      </w:r>
      <w:proofErr w:type="spellEnd"/>
      <w:r w:rsidRPr="00C85144">
        <w:rPr>
          <w:rFonts w:ascii="Garamond" w:hAnsi="Garamond"/>
        </w:rPr>
        <w:t xml:space="preserve">, </w:t>
      </w:r>
      <w:proofErr w:type="spellStart"/>
      <w:r w:rsidRPr="00C85144">
        <w:rPr>
          <w:rFonts w:ascii="Garamond" w:hAnsi="Garamond"/>
        </w:rPr>
        <w:t>writing</w:t>
      </w:r>
      <w:proofErr w:type="spellEnd"/>
      <w:r w:rsidRPr="00C85144">
        <w:rPr>
          <w:rFonts w:ascii="Garamond" w:hAnsi="Garamond"/>
        </w:rPr>
        <w:t xml:space="preserve"> of </w:t>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manuscript</w:t>
      </w:r>
      <w:proofErr w:type="spellEnd"/>
      <w:r w:rsidRPr="00C85144">
        <w:rPr>
          <w:rFonts w:ascii="Garamond" w:hAnsi="Garamond"/>
        </w:rPr>
        <w:t xml:space="preserve">, </w:t>
      </w:r>
      <w:proofErr w:type="spellStart"/>
      <w:r w:rsidRPr="00C85144">
        <w:rPr>
          <w:rFonts w:ascii="Garamond" w:hAnsi="Garamond"/>
        </w:rPr>
        <w:t>and</w:t>
      </w:r>
      <w:proofErr w:type="spellEnd"/>
      <w:r w:rsidRPr="00C85144">
        <w:rPr>
          <w:rFonts w:ascii="Garamond" w:hAnsi="Garamond"/>
        </w:rPr>
        <w:t xml:space="preserve"> </w:t>
      </w:r>
      <w:proofErr w:type="spellStart"/>
      <w:r w:rsidRPr="00C85144">
        <w:rPr>
          <w:rFonts w:ascii="Garamond" w:hAnsi="Garamond"/>
        </w:rPr>
        <w:t>approval</w:t>
      </w:r>
      <w:proofErr w:type="spellEnd"/>
      <w:r w:rsidRPr="00C85144">
        <w:rPr>
          <w:rFonts w:ascii="Garamond" w:hAnsi="Garamond"/>
        </w:rPr>
        <w:t xml:space="preserve"> of </w:t>
      </w:r>
      <w:proofErr w:type="spellStart"/>
      <w:r w:rsidRPr="00C85144">
        <w:rPr>
          <w:rFonts w:ascii="Garamond" w:hAnsi="Garamond"/>
        </w:rPr>
        <w:t>the</w:t>
      </w:r>
      <w:proofErr w:type="spellEnd"/>
      <w:r w:rsidRPr="00C85144">
        <w:rPr>
          <w:rFonts w:ascii="Garamond" w:hAnsi="Garamond"/>
        </w:rPr>
        <w:t xml:space="preserve"> final </w:t>
      </w:r>
      <w:proofErr w:type="spellStart"/>
      <w:r w:rsidRPr="00C85144">
        <w:rPr>
          <w:rFonts w:ascii="Garamond" w:hAnsi="Garamond"/>
        </w:rPr>
        <w:t>version</w:t>
      </w:r>
      <w:proofErr w:type="spellEnd"/>
      <w:r w:rsidRPr="00C85144">
        <w:rPr>
          <w:rFonts w:ascii="Garamond" w:hAnsi="Garamond"/>
        </w:rPr>
        <w:t>.</w:t>
      </w:r>
    </w:p>
    <w:p w14:paraId="02893FAF" w14:textId="77777777" w:rsidR="00D93480" w:rsidRPr="00C85144" w:rsidRDefault="00D93480" w:rsidP="00D93480">
      <w:pPr>
        <w:rPr>
          <w:rFonts w:ascii="Garamond" w:hAnsi="Garamond"/>
        </w:rPr>
      </w:pPr>
      <w:r w:rsidRPr="00C85144">
        <w:rPr>
          <w:rFonts w:ascii="Garamond" w:hAnsi="Garamond"/>
          <w:b/>
          <w:bCs/>
        </w:rPr>
        <w:t xml:space="preserve">4. Çıkar Çatışması Beyanı / </w:t>
      </w:r>
      <w:proofErr w:type="spellStart"/>
      <w:r w:rsidRPr="00C85144">
        <w:rPr>
          <w:rFonts w:ascii="Garamond" w:hAnsi="Garamond"/>
          <w:b/>
          <w:bCs/>
        </w:rPr>
        <w:t>Conflict</w:t>
      </w:r>
      <w:proofErr w:type="spellEnd"/>
      <w:r w:rsidRPr="00C85144">
        <w:rPr>
          <w:rFonts w:ascii="Garamond" w:hAnsi="Garamond"/>
          <w:b/>
          <w:bCs/>
        </w:rPr>
        <w:t xml:space="preserve"> of </w:t>
      </w:r>
      <w:proofErr w:type="spellStart"/>
      <w:r w:rsidRPr="00C85144">
        <w:rPr>
          <w:rFonts w:ascii="Garamond" w:hAnsi="Garamond"/>
          <w:b/>
          <w:bCs/>
        </w:rPr>
        <w:t>Interest</w:t>
      </w:r>
      <w:proofErr w:type="spellEnd"/>
      <w:r w:rsidRPr="00C85144">
        <w:rPr>
          <w:rFonts w:ascii="Garamond" w:hAnsi="Garamond"/>
          <w:b/>
          <w:bCs/>
        </w:rPr>
        <w:t xml:space="preserve"> Statement</w:t>
      </w:r>
      <w:r w:rsidRPr="00C85144">
        <w:rPr>
          <w:rFonts w:ascii="Garamond" w:hAnsi="Garamond"/>
        </w:rPr>
        <w:br/>
        <w:t>Yazarlar, bu çalışma kapsamında herhangi bir çıkar çatışmasının bulunmadığını beyan etmektedir.</w:t>
      </w:r>
      <w:r w:rsidRPr="00C85144">
        <w:rPr>
          <w:rFonts w:ascii="Garamond" w:hAnsi="Garamond"/>
        </w:rPr>
        <w:br/>
      </w:r>
      <w:proofErr w:type="spellStart"/>
      <w:r w:rsidRPr="00C85144">
        <w:rPr>
          <w:rFonts w:ascii="Garamond" w:hAnsi="Garamond"/>
        </w:rPr>
        <w:t>The</w:t>
      </w:r>
      <w:proofErr w:type="spellEnd"/>
      <w:r w:rsidRPr="00C85144">
        <w:rPr>
          <w:rFonts w:ascii="Garamond" w:hAnsi="Garamond"/>
        </w:rPr>
        <w:t xml:space="preserve"> </w:t>
      </w:r>
      <w:proofErr w:type="spellStart"/>
      <w:r w:rsidRPr="00C85144">
        <w:rPr>
          <w:rFonts w:ascii="Garamond" w:hAnsi="Garamond"/>
        </w:rPr>
        <w:t>authors</w:t>
      </w:r>
      <w:proofErr w:type="spellEnd"/>
      <w:r w:rsidRPr="00C85144">
        <w:rPr>
          <w:rFonts w:ascii="Garamond" w:hAnsi="Garamond"/>
        </w:rPr>
        <w:t xml:space="preserve"> </w:t>
      </w:r>
      <w:proofErr w:type="spellStart"/>
      <w:r w:rsidRPr="00C85144">
        <w:rPr>
          <w:rFonts w:ascii="Garamond" w:hAnsi="Garamond"/>
        </w:rPr>
        <w:t>declare</w:t>
      </w:r>
      <w:proofErr w:type="spellEnd"/>
      <w:r w:rsidRPr="00C85144">
        <w:rPr>
          <w:rFonts w:ascii="Garamond" w:hAnsi="Garamond"/>
        </w:rPr>
        <w:t xml:space="preserve"> </w:t>
      </w:r>
      <w:proofErr w:type="spellStart"/>
      <w:r w:rsidRPr="00C85144">
        <w:rPr>
          <w:rFonts w:ascii="Garamond" w:hAnsi="Garamond"/>
        </w:rPr>
        <w:t>that</w:t>
      </w:r>
      <w:proofErr w:type="spellEnd"/>
      <w:r w:rsidRPr="00C85144">
        <w:rPr>
          <w:rFonts w:ascii="Garamond" w:hAnsi="Garamond"/>
        </w:rPr>
        <w:t xml:space="preserve"> </w:t>
      </w:r>
      <w:proofErr w:type="spellStart"/>
      <w:r w:rsidRPr="00C85144">
        <w:rPr>
          <w:rFonts w:ascii="Garamond" w:hAnsi="Garamond"/>
        </w:rPr>
        <w:t>there</w:t>
      </w:r>
      <w:proofErr w:type="spellEnd"/>
      <w:r w:rsidRPr="00C85144">
        <w:rPr>
          <w:rFonts w:ascii="Garamond" w:hAnsi="Garamond"/>
        </w:rPr>
        <w:t xml:space="preserve"> is </w:t>
      </w:r>
      <w:proofErr w:type="spellStart"/>
      <w:r w:rsidRPr="00C85144">
        <w:rPr>
          <w:rFonts w:ascii="Garamond" w:hAnsi="Garamond"/>
        </w:rPr>
        <w:t>no</w:t>
      </w:r>
      <w:proofErr w:type="spellEnd"/>
      <w:r w:rsidRPr="00C85144">
        <w:rPr>
          <w:rFonts w:ascii="Garamond" w:hAnsi="Garamond"/>
        </w:rPr>
        <w:t xml:space="preserve"> </w:t>
      </w:r>
      <w:proofErr w:type="spellStart"/>
      <w:r w:rsidRPr="00C85144">
        <w:rPr>
          <w:rFonts w:ascii="Garamond" w:hAnsi="Garamond"/>
        </w:rPr>
        <w:t>conflict</w:t>
      </w:r>
      <w:proofErr w:type="spellEnd"/>
      <w:r w:rsidRPr="00C85144">
        <w:rPr>
          <w:rFonts w:ascii="Garamond" w:hAnsi="Garamond"/>
        </w:rPr>
        <w:t xml:space="preserve"> of </w:t>
      </w:r>
      <w:proofErr w:type="spellStart"/>
      <w:r w:rsidRPr="00C85144">
        <w:rPr>
          <w:rFonts w:ascii="Garamond" w:hAnsi="Garamond"/>
        </w:rPr>
        <w:t>interest</w:t>
      </w:r>
      <w:proofErr w:type="spellEnd"/>
      <w:r w:rsidRPr="00C85144">
        <w:rPr>
          <w:rFonts w:ascii="Garamond" w:hAnsi="Garamond"/>
        </w:rPr>
        <w:t xml:space="preserve"> </w:t>
      </w:r>
      <w:proofErr w:type="spellStart"/>
      <w:r w:rsidRPr="00C85144">
        <w:rPr>
          <w:rFonts w:ascii="Garamond" w:hAnsi="Garamond"/>
        </w:rPr>
        <w:t>regarding</w:t>
      </w:r>
      <w:proofErr w:type="spellEnd"/>
      <w:r w:rsidRPr="00C85144">
        <w:rPr>
          <w:rFonts w:ascii="Garamond" w:hAnsi="Garamond"/>
        </w:rPr>
        <w:t xml:space="preserve"> </w:t>
      </w:r>
      <w:proofErr w:type="spellStart"/>
      <w:r w:rsidRPr="00C85144">
        <w:rPr>
          <w:rFonts w:ascii="Garamond" w:hAnsi="Garamond"/>
        </w:rPr>
        <w:t>this</w:t>
      </w:r>
      <w:proofErr w:type="spellEnd"/>
      <w:r w:rsidRPr="00C85144">
        <w:rPr>
          <w:rFonts w:ascii="Garamond" w:hAnsi="Garamond"/>
        </w:rPr>
        <w:t xml:space="preserve"> </w:t>
      </w:r>
      <w:proofErr w:type="spellStart"/>
      <w:r w:rsidRPr="00C85144">
        <w:rPr>
          <w:rFonts w:ascii="Garamond" w:hAnsi="Garamond"/>
        </w:rPr>
        <w:t>study</w:t>
      </w:r>
      <w:proofErr w:type="spellEnd"/>
      <w:r w:rsidRPr="00C85144">
        <w:rPr>
          <w:rFonts w:ascii="Garamond" w:hAnsi="Garamond"/>
        </w:rPr>
        <w:t>.</w:t>
      </w:r>
    </w:p>
    <w:p w14:paraId="46BC6BE0" w14:textId="77777777" w:rsidR="00D93480" w:rsidRDefault="00D93480" w:rsidP="00F33EC6">
      <w:pPr>
        <w:pStyle w:val="AnaMetin"/>
      </w:pPr>
    </w:p>
    <w:p w14:paraId="50EEAD79" w14:textId="77777777" w:rsidR="00D93480" w:rsidRDefault="00D93480" w:rsidP="00F33EC6">
      <w:pPr>
        <w:pStyle w:val="AnaMetin"/>
      </w:pPr>
    </w:p>
    <w:p w14:paraId="630CA4EF" w14:textId="77777777" w:rsidR="00D93480" w:rsidRDefault="00D93480" w:rsidP="00F33EC6">
      <w:pPr>
        <w:pStyle w:val="AnaMetin"/>
      </w:pPr>
    </w:p>
    <w:p w14:paraId="2EA8A80C" w14:textId="77777777" w:rsidR="00D93480" w:rsidRDefault="00D93480" w:rsidP="00F33EC6">
      <w:pPr>
        <w:pStyle w:val="AnaMetin"/>
      </w:pPr>
    </w:p>
    <w:p w14:paraId="184B458D" w14:textId="77777777" w:rsidR="00D93480" w:rsidRDefault="00D93480" w:rsidP="00F33EC6">
      <w:pPr>
        <w:pStyle w:val="AnaMetin"/>
      </w:pPr>
    </w:p>
    <w:p w14:paraId="1C3312DB" w14:textId="77777777" w:rsidR="00D93480" w:rsidRDefault="00D93480" w:rsidP="00F33EC6">
      <w:pPr>
        <w:pStyle w:val="AnaMetin"/>
      </w:pPr>
    </w:p>
    <w:p w14:paraId="06507490" w14:textId="77777777" w:rsidR="00D93480" w:rsidRDefault="00D93480" w:rsidP="00F33EC6">
      <w:pPr>
        <w:pStyle w:val="AnaMetin"/>
      </w:pPr>
    </w:p>
    <w:p w14:paraId="71C48F66" w14:textId="77777777" w:rsidR="00D93480" w:rsidRDefault="00D93480" w:rsidP="00F33EC6">
      <w:pPr>
        <w:pStyle w:val="AnaMetin"/>
      </w:pPr>
    </w:p>
    <w:p w14:paraId="4959BEE1" w14:textId="77777777" w:rsidR="00D93480" w:rsidRDefault="00D93480" w:rsidP="00F33EC6">
      <w:pPr>
        <w:pStyle w:val="AnaMetin"/>
      </w:pPr>
    </w:p>
    <w:p w14:paraId="7E33473D" w14:textId="77777777" w:rsidR="00D93480" w:rsidRDefault="00D93480" w:rsidP="00F33EC6">
      <w:pPr>
        <w:pStyle w:val="AnaMetin"/>
      </w:pPr>
    </w:p>
    <w:p w14:paraId="2400CD92" w14:textId="77777777" w:rsidR="00D93480" w:rsidRDefault="00D93480" w:rsidP="00F33EC6">
      <w:pPr>
        <w:pStyle w:val="AnaMetin"/>
      </w:pPr>
    </w:p>
    <w:p w14:paraId="681DED10" w14:textId="77777777" w:rsidR="00D93480" w:rsidRDefault="00D93480" w:rsidP="00F33EC6">
      <w:pPr>
        <w:pStyle w:val="AnaMetin"/>
      </w:pPr>
    </w:p>
    <w:p w14:paraId="5FA117E5" w14:textId="77777777" w:rsidR="00D93480" w:rsidRDefault="00D93480" w:rsidP="00F33EC6">
      <w:pPr>
        <w:pStyle w:val="AnaMetin"/>
      </w:pPr>
    </w:p>
    <w:p w14:paraId="2BF9A530" w14:textId="77777777" w:rsidR="00D93480" w:rsidRDefault="00D93480" w:rsidP="00F33EC6">
      <w:pPr>
        <w:pStyle w:val="AnaMetin"/>
      </w:pPr>
    </w:p>
    <w:p w14:paraId="57B610ED" w14:textId="77777777" w:rsidR="00D93480" w:rsidRDefault="00D93480" w:rsidP="00F33EC6">
      <w:pPr>
        <w:pStyle w:val="AnaMetin"/>
      </w:pPr>
    </w:p>
    <w:p w14:paraId="63B1A692" w14:textId="77777777" w:rsidR="00D93480" w:rsidRDefault="00D93480" w:rsidP="00F33EC6">
      <w:pPr>
        <w:pStyle w:val="AnaMetin"/>
      </w:pPr>
    </w:p>
    <w:p w14:paraId="684E9BF1" w14:textId="77777777" w:rsidR="00D93480" w:rsidRPr="00FA7B2C" w:rsidRDefault="00D93480" w:rsidP="00F33EC6">
      <w:pPr>
        <w:pStyle w:val="AnaMetin"/>
      </w:pPr>
    </w:p>
    <w:p w14:paraId="5EF9C274" w14:textId="4C55699E" w:rsidR="00481736" w:rsidRPr="00FA7B2C" w:rsidRDefault="00304C47" w:rsidP="002A6E39">
      <w:pPr>
        <w:pStyle w:val="1Dzeybalk"/>
      </w:pPr>
      <w:r w:rsidRPr="00FA7B2C">
        <w:lastRenderedPageBreak/>
        <w:t>Kaynakça</w:t>
      </w:r>
      <w:r w:rsidR="002A6E39">
        <w:t xml:space="preserve"> (</w:t>
      </w:r>
      <w:r w:rsidR="002A6E39" w:rsidRPr="002A6E39">
        <w:rPr>
          <w:u w:val="single"/>
        </w:rPr>
        <w:t>DOI numarası bulunan tüm kaynakların DOI bilgilerinin kaynakçada eksiksiz ve doğru biçimde belirtilmesi zorunludur.</w:t>
      </w:r>
      <w:r w:rsidR="002A6E39" w:rsidRPr="002A6E39">
        <w:rPr>
          <w:u w:val="single"/>
        </w:rPr>
        <w:t>)</w:t>
      </w:r>
    </w:p>
    <w:p w14:paraId="1A31D8D3" w14:textId="77777777" w:rsidR="00F33EC6" w:rsidRPr="00F33EC6" w:rsidRDefault="00F33EC6" w:rsidP="00F33EC6">
      <w:pPr>
        <w:pStyle w:val="Kaynaka"/>
      </w:pPr>
      <w:r w:rsidRPr="00F33EC6">
        <w:t xml:space="preserve">Aydın, H. (2012). </w:t>
      </w:r>
      <w:r w:rsidRPr="00F33EC6">
        <w:rPr>
          <w:i/>
          <w:iCs/>
        </w:rPr>
        <w:t>Ekonomik büyümenin belirleyicileri üzerine kuramsal yaklaşımlar</w:t>
      </w:r>
      <w:r w:rsidRPr="00F33EC6">
        <w:t>. İstanbul: Akademi Yayınları.</w:t>
      </w:r>
    </w:p>
    <w:p w14:paraId="0557C87C" w14:textId="77777777" w:rsidR="00F33EC6" w:rsidRPr="00F33EC6" w:rsidRDefault="00F33EC6" w:rsidP="00F33EC6">
      <w:pPr>
        <w:pStyle w:val="Kaynaka"/>
      </w:pPr>
      <w:r w:rsidRPr="00F33EC6">
        <w:t xml:space="preserve">Brown, P., &amp; Taylor, R. (2015). Financial </w:t>
      </w:r>
      <w:proofErr w:type="spellStart"/>
      <w:r w:rsidRPr="00F33EC6">
        <w:t>markets</w:t>
      </w:r>
      <w:proofErr w:type="spellEnd"/>
      <w:r w:rsidRPr="00F33EC6">
        <w:t xml:space="preserve"> </w:t>
      </w:r>
      <w:proofErr w:type="spellStart"/>
      <w:r w:rsidRPr="00F33EC6">
        <w:t>and</w:t>
      </w:r>
      <w:proofErr w:type="spellEnd"/>
      <w:r w:rsidRPr="00F33EC6">
        <w:t xml:space="preserve"> </w:t>
      </w:r>
      <w:proofErr w:type="spellStart"/>
      <w:r w:rsidRPr="00F33EC6">
        <w:t>long-term</w:t>
      </w:r>
      <w:proofErr w:type="spellEnd"/>
      <w:r w:rsidRPr="00F33EC6">
        <w:t xml:space="preserve"> </w:t>
      </w:r>
      <w:proofErr w:type="spellStart"/>
      <w:r w:rsidRPr="00F33EC6">
        <w:t>economic</w:t>
      </w:r>
      <w:proofErr w:type="spellEnd"/>
      <w:r w:rsidRPr="00F33EC6">
        <w:t xml:space="preserve"> </w:t>
      </w:r>
      <w:proofErr w:type="spellStart"/>
      <w:r w:rsidRPr="00F33EC6">
        <w:t>growth</w:t>
      </w:r>
      <w:proofErr w:type="spellEnd"/>
      <w:r w:rsidRPr="00F33EC6">
        <w:t xml:space="preserve">. </w:t>
      </w:r>
      <w:r w:rsidRPr="00F33EC6">
        <w:rPr>
          <w:i/>
          <w:iCs/>
        </w:rPr>
        <w:t xml:space="preserve">International </w:t>
      </w:r>
      <w:proofErr w:type="spellStart"/>
      <w:r w:rsidRPr="00F33EC6">
        <w:rPr>
          <w:i/>
          <w:iCs/>
        </w:rPr>
        <w:t>Journal</w:t>
      </w:r>
      <w:proofErr w:type="spellEnd"/>
      <w:r w:rsidRPr="00F33EC6">
        <w:rPr>
          <w:i/>
          <w:iCs/>
        </w:rPr>
        <w:t xml:space="preserve"> of </w:t>
      </w:r>
      <w:proofErr w:type="spellStart"/>
      <w:r w:rsidRPr="00F33EC6">
        <w:rPr>
          <w:i/>
          <w:iCs/>
        </w:rPr>
        <w:t>Economic</w:t>
      </w:r>
      <w:proofErr w:type="spellEnd"/>
      <w:r w:rsidRPr="00F33EC6">
        <w:rPr>
          <w:i/>
          <w:iCs/>
        </w:rPr>
        <w:t xml:space="preserve"> </w:t>
      </w:r>
      <w:proofErr w:type="spellStart"/>
      <w:r w:rsidRPr="00F33EC6">
        <w:rPr>
          <w:i/>
          <w:iCs/>
        </w:rPr>
        <w:t>Studies</w:t>
      </w:r>
      <w:proofErr w:type="spellEnd"/>
      <w:r w:rsidRPr="00F33EC6">
        <w:t>, 12(3), 145–168.</w:t>
      </w:r>
    </w:p>
    <w:p w14:paraId="13B2E882" w14:textId="77777777" w:rsidR="00F33EC6" w:rsidRPr="00F33EC6" w:rsidRDefault="00F33EC6" w:rsidP="00F33EC6">
      <w:pPr>
        <w:pStyle w:val="Kaynaka"/>
      </w:pPr>
      <w:r w:rsidRPr="00F33EC6">
        <w:t xml:space="preserve">Demir, T., &amp; Yıldız, A. (2016). Finansal sistem gelişimi ve ekonomik büyüme ilişkisi: Gelişmekte olan ülkeler üzerine bir değerlendirme. </w:t>
      </w:r>
      <w:r w:rsidRPr="00F33EC6">
        <w:rPr>
          <w:i/>
          <w:iCs/>
        </w:rPr>
        <w:t>Uluslararası Ekonomi Araştırmaları Dergisi</w:t>
      </w:r>
      <w:r w:rsidRPr="00F33EC6">
        <w:t>, 4(2), 145–162.</w:t>
      </w:r>
    </w:p>
    <w:p w14:paraId="518E8430" w14:textId="77777777" w:rsidR="00F33EC6" w:rsidRPr="00F33EC6" w:rsidRDefault="00F33EC6" w:rsidP="00F33EC6">
      <w:pPr>
        <w:pStyle w:val="Kaynaka"/>
      </w:pPr>
      <w:r w:rsidRPr="00F33EC6">
        <w:t xml:space="preserve">Garcia, M., &amp; Lopez, J. (2017). </w:t>
      </w:r>
      <w:proofErr w:type="spellStart"/>
      <w:r w:rsidRPr="00F33EC6">
        <w:t>Banking</w:t>
      </w:r>
      <w:proofErr w:type="spellEnd"/>
      <w:r w:rsidRPr="00F33EC6">
        <w:t xml:space="preserve"> </w:t>
      </w:r>
      <w:proofErr w:type="spellStart"/>
      <w:r w:rsidRPr="00F33EC6">
        <w:t>sector</w:t>
      </w:r>
      <w:proofErr w:type="spellEnd"/>
      <w:r w:rsidRPr="00F33EC6">
        <w:t xml:space="preserve"> </w:t>
      </w:r>
      <w:proofErr w:type="spellStart"/>
      <w:r w:rsidRPr="00F33EC6">
        <w:t>competition</w:t>
      </w:r>
      <w:proofErr w:type="spellEnd"/>
      <w:r w:rsidRPr="00F33EC6">
        <w:t xml:space="preserve"> </w:t>
      </w:r>
      <w:proofErr w:type="spellStart"/>
      <w:r w:rsidRPr="00F33EC6">
        <w:t>and</w:t>
      </w:r>
      <w:proofErr w:type="spellEnd"/>
      <w:r w:rsidRPr="00F33EC6">
        <w:t xml:space="preserve"> </w:t>
      </w:r>
      <w:proofErr w:type="spellStart"/>
      <w:r w:rsidRPr="00F33EC6">
        <w:t>economic</w:t>
      </w:r>
      <w:proofErr w:type="spellEnd"/>
      <w:r w:rsidRPr="00F33EC6">
        <w:t xml:space="preserve"> </w:t>
      </w:r>
      <w:proofErr w:type="spellStart"/>
      <w:r w:rsidRPr="00F33EC6">
        <w:t>performance</w:t>
      </w:r>
      <w:proofErr w:type="spellEnd"/>
      <w:r w:rsidRPr="00F33EC6">
        <w:t xml:space="preserve"> in </w:t>
      </w:r>
      <w:proofErr w:type="spellStart"/>
      <w:r w:rsidRPr="00F33EC6">
        <w:t>emerging</w:t>
      </w:r>
      <w:proofErr w:type="spellEnd"/>
      <w:r w:rsidRPr="00F33EC6">
        <w:t xml:space="preserve"> </w:t>
      </w:r>
      <w:proofErr w:type="spellStart"/>
      <w:r w:rsidRPr="00F33EC6">
        <w:t>economies</w:t>
      </w:r>
      <w:proofErr w:type="spellEnd"/>
      <w:r w:rsidRPr="00F33EC6">
        <w:t xml:space="preserve">. </w:t>
      </w:r>
      <w:proofErr w:type="spellStart"/>
      <w:r w:rsidRPr="00F33EC6">
        <w:rPr>
          <w:i/>
          <w:iCs/>
        </w:rPr>
        <w:t>Journal</w:t>
      </w:r>
      <w:proofErr w:type="spellEnd"/>
      <w:r w:rsidRPr="00F33EC6">
        <w:rPr>
          <w:i/>
          <w:iCs/>
        </w:rPr>
        <w:t xml:space="preserve"> of Financial Development</w:t>
      </w:r>
      <w:r w:rsidRPr="00F33EC6">
        <w:t>, 9(1), 33–52.</w:t>
      </w:r>
    </w:p>
    <w:p w14:paraId="637211C8" w14:textId="77777777" w:rsidR="00F33EC6" w:rsidRPr="00F33EC6" w:rsidRDefault="00F33EC6" w:rsidP="00F33EC6">
      <w:pPr>
        <w:pStyle w:val="Kaynaka"/>
      </w:pPr>
      <w:r w:rsidRPr="00F33EC6">
        <w:t xml:space="preserve">Kara, B., &amp; Demirtaş, F. (2011). Finansal gelişme ile ekonomik büyüme arasındaki ilişki: Türkiye örneği. </w:t>
      </w:r>
      <w:r w:rsidRPr="00F33EC6">
        <w:rPr>
          <w:i/>
          <w:iCs/>
        </w:rPr>
        <w:t>Anadolu İktisat Araştırmaları Dergisi</w:t>
      </w:r>
      <w:r w:rsidRPr="00F33EC6">
        <w:t>, 3(2), 59–74.</w:t>
      </w:r>
    </w:p>
    <w:p w14:paraId="2A211886" w14:textId="77777777" w:rsidR="00F33EC6" w:rsidRPr="00F33EC6" w:rsidRDefault="00F33EC6" w:rsidP="00F33EC6">
      <w:pPr>
        <w:pStyle w:val="Kaynaka"/>
      </w:pPr>
      <w:r w:rsidRPr="00F33EC6">
        <w:t xml:space="preserve">Kaya, O., &amp; Özdemir, H. (2018). Finansal piyasaların derinliği ve büyüme dinamikleri. </w:t>
      </w:r>
      <w:r w:rsidRPr="00F33EC6">
        <w:rPr>
          <w:i/>
          <w:iCs/>
        </w:rPr>
        <w:t>İktisat Politikası Araştırmaları Dergisi</w:t>
      </w:r>
      <w:r w:rsidRPr="00F33EC6">
        <w:t>, 5(1), 33–49.</w:t>
      </w:r>
    </w:p>
    <w:p w14:paraId="52B6919D" w14:textId="77777777" w:rsidR="00F33EC6" w:rsidRPr="00F33EC6" w:rsidRDefault="00F33EC6" w:rsidP="00F33EC6">
      <w:pPr>
        <w:pStyle w:val="Kaynaka"/>
      </w:pPr>
      <w:r w:rsidRPr="00F33EC6">
        <w:t xml:space="preserve">Smith, J. (2013). </w:t>
      </w:r>
      <w:proofErr w:type="spellStart"/>
      <w:r w:rsidRPr="00F33EC6">
        <w:rPr>
          <w:i/>
          <w:iCs/>
        </w:rPr>
        <w:t>Economic</w:t>
      </w:r>
      <w:proofErr w:type="spellEnd"/>
      <w:r w:rsidRPr="00F33EC6">
        <w:rPr>
          <w:i/>
          <w:iCs/>
        </w:rPr>
        <w:t xml:space="preserve"> </w:t>
      </w:r>
      <w:proofErr w:type="spellStart"/>
      <w:r w:rsidRPr="00F33EC6">
        <w:rPr>
          <w:i/>
          <w:iCs/>
        </w:rPr>
        <w:t>development</w:t>
      </w:r>
      <w:proofErr w:type="spellEnd"/>
      <w:r w:rsidRPr="00F33EC6">
        <w:rPr>
          <w:i/>
          <w:iCs/>
        </w:rPr>
        <w:t xml:space="preserve"> </w:t>
      </w:r>
      <w:proofErr w:type="spellStart"/>
      <w:r w:rsidRPr="00F33EC6">
        <w:rPr>
          <w:i/>
          <w:iCs/>
        </w:rPr>
        <w:t>and</w:t>
      </w:r>
      <w:proofErr w:type="spellEnd"/>
      <w:r w:rsidRPr="00F33EC6">
        <w:rPr>
          <w:i/>
          <w:iCs/>
        </w:rPr>
        <w:t xml:space="preserve"> </w:t>
      </w:r>
      <w:proofErr w:type="spellStart"/>
      <w:r w:rsidRPr="00F33EC6">
        <w:rPr>
          <w:i/>
          <w:iCs/>
        </w:rPr>
        <w:t>financial</w:t>
      </w:r>
      <w:proofErr w:type="spellEnd"/>
      <w:r w:rsidRPr="00F33EC6">
        <w:rPr>
          <w:i/>
          <w:iCs/>
        </w:rPr>
        <w:t xml:space="preserve"> </w:t>
      </w:r>
      <w:proofErr w:type="spellStart"/>
      <w:r w:rsidRPr="00F33EC6">
        <w:rPr>
          <w:i/>
          <w:iCs/>
        </w:rPr>
        <w:t>institutions</w:t>
      </w:r>
      <w:proofErr w:type="spellEnd"/>
      <w:r w:rsidRPr="00F33EC6">
        <w:t xml:space="preserve">. </w:t>
      </w:r>
      <w:proofErr w:type="spellStart"/>
      <w:r w:rsidRPr="00F33EC6">
        <w:t>London</w:t>
      </w:r>
      <w:proofErr w:type="spellEnd"/>
      <w:r w:rsidRPr="00F33EC6">
        <w:t xml:space="preserve">: </w:t>
      </w:r>
      <w:proofErr w:type="spellStart"/>
      <w:r w:rsidRPr="00F33EC6">
        <w:t>Routledge</w:t>
      </w:r>
      <w:proofErr w:type="spellEnd"/>
      <w:r w:rsidRPr="00F33EC6">
        <w:t>.</w:t>
      </w:r>
    </w:p>
    <w:p w14:paraId="40FD1212" w14:textId="77777777" w:rsidR="00F33EC6" w:rsidRPr="00F33EC6" w:rsidRDefault="00F33EC6" w:rsidP="00F33EC6">
      <w:pPr>
        <w:pStyle w:val="Kaynaka"/>
      </w:pPr>
      <w:r w:rsidRPr="00F33EC6">
        <w:t xml:space="preserve">Sarı, M., &amp; Çelik, E. (2017). Finansal gelişmişlik göstergeleri ve makroekonomik performans. </w:t>
      </w:r>
      <w:r w:rsidRPr="00F33EC6">
        <w:rPr>
          <w:i/>
          <w:iCs/>
        </w:rPr>
        <w:t>Maliye ve Ekonomi Araştırmaları</w:t>
      </w:r>
      <w:r w:rsidRPr="00F33EC6">
        <w:t>, 9(2), 117–134.</w:t>
      </w:r>
    </w:p>
    <w:p w14:paraId="47AB14CE" w14:textId="77777777" w:rsidR="00F33EC6" w:rsidRPr="00F33EC6" w:rsidRDefault="00F33EC6" w:rsidP="00F33EC6">
      <w:pPr>
        <w:pStyle w:val="Kaynaka"/>
      </w:pPr>
      <w:r w:rsidRPr="00F33EC6">
        <w:t xml:space="preserve">Wilson, D., &amp; Clark, A. (2019). Financial </w:t>
      </w:r>
      <w:proofErr w:type="spellStart"/>
      <w:r w:rsidRPr="00F33EC6">
        <w:t>deepening</w:t>
      </w:r>
      <w:proofErr w:type="spellEnd"/>
      <w:r w:rsidRPr="00F33EC6">
        <w:t xml:space="preserve"> </w:t>
      </w:r>
      <w:proofErr w:type="spellStart"/>
      <w:r w:rsidRPr="00F33EC6">
        <w:t>and</w:t>
      </w:r>
      <w:proofErr w:type="spellEnd"/>
      <w:r w:rsidRPr="00F33EC6">
        <w:t xml:space="preserve"> </w:t>
      </w:r>
      <w:proofErr w:type="spellStart"/>
      <w:r w:rsidRPr="00F33EC6">
        <w:t>macroeconomic</w:t>
      </w:r>
      <w:proofErr w:type="spellEnd"/>
      <w:r w:rsidRPr="00F33EC6">
        <w:t xml:space="preserve"> </w:t>
      </w:r>
      <w:proofErr w:type="spellStart"/>
      <w:r w:rsidRPr="00F33EC6">
        <w:t>stability</w:t>
      </w:r>
      <w:proofErr w:type="spellEnd"/>
      <w:r w:rsidRPr="00F33EC6">
        <w:t xml:space="preserve">. </w:t>
      </w:r>
      <w:r w:rsidRPr="00F33EC6">
        <w:rPr>
          <w:i/>
          <w:iCs/>
        </w:rPr>
        <w:t xml:space="preserve">Global </w:t>
      </w:r>
      <w:proofErr w:type="spellStart"/>
      <w:r w:rsidRPr="00F33EC6">
        <w:rPr>
          <w:i/>
          <w:iCs/>
        </w:rPr>
        <w:t>Economic</w:t>
      </w:r>
      <w:proofErr w:type="spellEnd"/>
      <w:r w:rsidRPr="00F33EC6">
        <w:rPr>
          <w:i/>
          <w:iCs/>
        </w:rPr>
        <w:t xml:space="preserve"> </w:t>
      </w:r>
      <w:proofErr w:type="spellStart"/>
      <w:r w:rsidRPr="00F33EC6">
        <w:rPr>
          <w:i/>
          <w:iCs/>
        </w:rPr>
        <w:t>Review</w:t>
      </w:r>
      <w:proofErr w:type="spellEnd"/>
      <w:r w:rsidRPr="00F33EC6">
        <w:t>, 48(2), 201–220.</w:t>
      </w:r>
    </w:p>
    <w:p w14:paraId="0ECB6758" w14:textId="763B0134" w:rsidR="00934D37" w:rsidRDefault="00F33EC6" w:rsidP="00F33EC6">
      <w:pPr>
        <w:pStyle w:val="Kaynaka"/>
      </w:pPr>
      <w:r w:rsidRPr="00F33EC6">
        <w:t xml:space="preserve">Yılmaz, K., &amp; Arslan, D. (2015). Finansal sistem derinliği ve büyüme ilişkisi: Panel veri analizi. </w:t>
      </w:r>
      <w:r w:rsidRPr="00F33EC6">
        <w:rPr>
          <w:i/>
          <w:iCs/>
        </w:rPr>
        <w:t>Ekonomik Yaklaşımlar Dergisi</w:t>
      </w:r>
      <w:r w:rsidRPr="00F33EC6">
        <w:t>, 26(96), 45–63.</w:t>
      </w:r>
    </w:p>
    <w:p w14:paraId="294CE3DA" w14:textId="77777777" w:rsidR="00F33EC6" w:rsidRPr="00FA7B2C" w:rsidRDefault="00F33EC6" w:rsidP="00F33EC6">
      <w:pPr>
        <w:pStyle w:val="Kaynaka"/>
      </w:pPr>
    </w:p>
    <w:p w14:paraId="1EF91143" w14:textId="317DBE7F" w:rsidR="00304C47" w:rsidRPr="00FA7B2C" w:rsidRDefault="00CC6874" w:rsidP="00CC6874">
      <w:pPr>
        <w:pStyle w:val="1Dzeybalk"/>
      </w:pPr>
      <w:r w:rsidRPr="00FA7B2C">
        <w:t>6. Genişletilmiş İngilizce Özet (</w:t>
      </w:r>
      <w:proofErr w:type="spellStart"/>
      <w:r w:rsidRPr="00FA7B2C">
        <w:t>Extended</w:t>
      </w:r>
      <w:proofErr w:type="spellEnd"/>
      <w:r w:rsidRPr="00FA7B2C">
        <w:t xml:space="preserve"> </w:t>
      </w:r>
      <w:proofErr w:type="spellStart"/>
      <w:r w:rsidRPr="00FA7B2C">
        <w:t>Abstract</w:t>
      </w:r>
      <w:proofErr w:type="spellEnd"/>
      <w:r w:rsidRPr="00FA7B2C">
        <w:t>)</w:t>
      </w:r>
    </w:p>
    <w:p w14:paraId="637EABA8" w14:textId="13F2BC63" w:rsidR="00FC75F2" w:rsidRPr="00FC75F2" w:rsidRDefault="00FC75F2" w:rsidP="00FC75F2">
      <w:pPr>
        <w:pStyle w:val="AnaMetin"/>
        <w:rPr>
          <w:rFonts w:ascii="Poppins" w:hAnsi="Poppins" w:cs="Poppins"/>
          <w:sz w:val="18"/>
          <w:szCs w:val="18"/>
        </w:rPr>
      </w:pPr>
      <w:r w:rsidRPr="00FC75F2">
        <w:rPr>
          <w:rFonts w:ascii="Poppins" w:hAnsi="Poppins" w:cs="Poppins"/>
          <w:sz w:val="18"/>
          <w:szCs w:val="18"/>
        </w:rPr>
        <w:t xml:space="preserve">Türkçe kaleme alınmış makalelerde, çalışmanın sonunda yer alacak şekilde </w:t>
      </w:r>
      <w:r w:rsidRPr="00FC75F2">
        <w:rPr>
          <w:rFonts w:ascii="Poppins" w:hAnsi="Poppins" w:cs="Poppins"/>
          <w:b/>
          <w:bCs/>
          <w:sz w:val="18"/>
          <w:szCs w:val="18"/>
        </w:rPr>
        <w:t>genişletilmiş İngilizce özet (</w:t>
      </w:r>
      <w:proofErr w:type="spellStart"/>
      <w:r w:rsidRPr="00FC75F2">
        <w:rPr>
          <w:rFonts w:ascii="Poppins" w:hAnsi="Poppins" w:cs="Poppins"/>
          <w:b/>
          <w:bCs/>
          <w:sz w:val="18"/>
          <w:szCs w:val="18"/>
        </w:rPr>
        <w:t>Extended</w:t>
      </w:r>
      <w:proofErr w:type="spellEnd"/>
      <w:r w:rsidRPr="00FC75F2">
        <w:rPr>
          <w:rFonts w:ascii="Poppins" w:hAnsi="Poppins" w:cs="Poppins"/>
          <w:b/>
          <w:bCs/>
          <w:sz w:val="18"/>
          <w:szCs w:val="18"/>
        </w:rPr>
        <w:t xml:space="preserve"> </w:t>
      </w:r>
      <w:proofErr w:type="spellStart"/>
      <w:r w:rsidRPr="00FC75F2">
        <w:rPr>
          <w:rFonts w:ascii="Poppins" w:hAnsi="Poppins" w:cs="Poppins"/>
          <w:b/>
          <w:bCs/>
          <w:sz w:val="18"/>
          <w:szCs w:val="18"/>
        </w:rPr>
        <w:t>Abstract</w:t>
      </w:r>
      <w:proofErr w:type="spellEnd"/>
      <w:r w:rsidRPr="00FC75F2">
        <w:rPr>
          <w:rFonts w:ascii="Poppins" w:hAnsi="Poppins" w:cs="Poppins"/>
          <w:b/>
          <w:bCs/>
          <w:sz w:val="18"/>
          <w:szCs w:val="18"/>
        </w:rPr>
        <w:t>)</w:t>
      </w:r>
      <w:r w:rsidRPr="00FC75F2">
        <w:rPr>
          <w:rFonts w:ascii="Poppins" w:hAnsi="Poppins" w:cs="Poppins"/>
          <w:sz w:val="18"/>
          <w:szCs w:val="18"/>
        </w:rPr>
        <w:t xml:space="preserve"> eklenmesi zorunludur. Bu bölümün amacı, makalenin içeriğini uluslararası okuyuculara anlaşılır ve yeterli düzeyde aktarmaktır. Genişletilmiş özet, yalnızca kısa özetin birebir çevirisi olmamalı; çalışmanın </w:t>
      </w:r>
      <w:r w:rsidRPr="00FC75F2">
        <w:rPr>
          <w:rFonts w:ascii="Poppins" w:hAnsi="Poppins" w:cs="Poppins"/>
          <w:b/>
          <w:bCs/>
          <w:sz w:val="18"/>
          <w:szCs w:val="18"/>
        </w:rPr>
        <w:t>giriş, yöntem, bulgular ve sonuç</w:t>
      </w:r>
      <w:r w:rsidRPr="00FC75F2">
        <w:rPr>
          <w:rFonts w:ascii="Poppins" w:hAnsi="Poppins" w:cs="Poppins"/>
          <w:sz w:val="18"/>
          <w:szCs w:val="18"/>
        </w:rPr>
        <w:t xml:space="preserve"> bölümlerini kapsayan bütünlüklü ve açıklayıcı bir içerik sunmalıdır. Bu bölümün uzunluğu </w:t>
      </w:r>
      <w:r w:rsidRPr="00FC75F2">
        <w:rPr>
          <w:rFonts w:ascii="Poppins" w:hAnsi="Poppins" w:cs="Poppins"/>
          <w:b/>
          <w:bCs/>
          <w:sz w:val="18"/>
          <w:szCs w:val="18"/>
        </w:rPr>
        <w:t>en az 7</w:t>
      </w:r>
      <w:r w:rsidRPr="00165FCF">
        <w:rPr>
          <w:rFonts w:ascii="Poppins" w:hAnsi="Poppins" w:cs="Poppins"/>
          <w:b/>
          <w:bCs/>
          <w:sz w:val="18"/>
          <w:szCs w:val="18"/>
        </w:rPr>
        <w:t>5</w:t>
      </w:r>
      <w:r w:rsidRPr="00FC75F2">
        <w:rPr>
          <w:rFonts w:ascii="Poppins" w:hAnsi="Poppins" w:cs="Poppins"/>
          <w:b/>
          <w:bCs/>
          <w:sz w:val="18"/>
          <w:szCs w:val="18"/>
        </w:rPr>
        <w:t>0, en fazla 1000 kelime</w:t>
      </w:r>
      <w:r w:rsidRPr="00FC75F2">
        <w:rPr>
          <w:rFonts w:ascii="Poppins" w:hAnsi="Poppins" w:cs="Poppins"/>
          <w:sz w:val="18"/>
          <w:szCs w:val="18"/>
        </w:rPr>
        <w:t xml:space="preserve"> olmalıdır. Başlık, anahtar kelimeler ve kaynakça bu kelime sınırına dâhil edilmez. İngilizce yazılmış makalelerde ise genişletilmiş özet eklenmesi zorunlu değildir.</w:t>
      </w:r>
    </w:p>
    <w:p w14:paraId="0D8C4A37" w14:textId="77777777" w:rsidR="00FC75F2" w:rsidRPr="00FC75F2" w:rsidRDefault="00FC75F2" w:rsidP="00FC75F2">
      <w:pPr>
        <w:pStyle w:val="AnaMetin"/>
        <w:rPr>
          <w:rFonts w:ascii="Poppins" w:hAnsi="Poppins" w:cs="Poppins"/>
          <w:sz w:val="18"/>
          <w:szCs w:val="18"/>
        </w:rPr>
      </w:pPr>
      <w:r w:rsidRPr="00FC75F2">
        <w:rPr>
          <w:rFonts w:ascii="Poppins" w:hAnsi="Poppins" w:cs="Poppins"/>
          <w:sz w:val="18"/>
          <w:szCs w:val="18"/>
        </w:rPr>
        <w:t xml:space="preserve">Genişletilmiş özetin dil açısından yeterli düzeyde olması beklenmektedir. </w:t>
      </w:r>
      <w:proofErr w:type="spellStart"/>
      <w:r w:rsidRPr="00FC75F2">
        <w:rPr>
          <w:rFonts w:ascii="Poppins" w:hAnsi="Poppins" w:cs="Poppins"/>
          <w:sz w:val="18"/>
          <w:szCs w:val="18"/>
        </w:rPr>
        <w:t>Abstract</w:t>
      </w:r>
      <w:proofErr w:type="spellEnd"/>
      <w:r w:rsidRPr="00FC75F2">
        <w:rPr>
          <w:rFonts w:ascii="Poppins" w:hAnsi="Poppins" w:cs="Poppins"/>
          <w:sz w:val="18"/>
          <w:szCs w:val="18"/>
        </w:rPr>
        <w:t xml:space="preserve"> ve </w:t>
      </w:r>
      <w:proofErr w:type="spellStart"/>
      <w:r w:rsidRPr="00FC75F2">
        <w:rPr>
          <w:rFonts w:ascii="Poppins" w:hAnsi="Poppins" w:cs="Poppins"/>
          <w:sz w:val="18"/>
          <w:szCs w:val="18"/>
        </w:rPr>
        <w:t>Extended</w:t>
      </w:r>
      <w:proofErr w:type="spellEnd"/>
      <w:r w:rsidRPr="00FC75F2">
        <w:rPr>
          <w:rFonts w:ascii="Poppins" w:hAnsi="Poppins" w:cs="Poppins"/>
          <w:sz w:val="18"/>
          <w:szCs w:val="18"/>
        </w:rPr>
        <w:t xml:space="preserve"> </w:t>
      </w:r>
      <w:proofErr w:type="spellStart"/>
      <w:r w:rsidRPr="00FC75F2">
        <w:rPr>
          <w:rFonts w:ascii="Poppins" w:hAnsi="Poppins" w:cs="Poppins"/>
          <w:sz w:val="18"/>
          <w:szCs w:val="18"/>
        </w:rPr>
        <w:t>Abstract</w:t>
      </w:r>
      <w:proofErr w:type="spellEnd"/>
      <w:r w:rsidRPr="00FC75F2">
        <w:rPr>
          <w:rFonts w:ascii="Poppins" w:hAnsi="Poppins" w:cs="Poppins"/>
          <w:sz w:val="18"/>
          <w:szCs w:val="18"/>
        </w:rPr>
        <w:t xml:space="preserve"> bölümlerinin yayımlanmadan önce dil bakımından kontrol edilmesi (</w:t>
      </w:r>
      <w:proofErr w:type="spellStart"/>
      <w:r w:rsidRPr="00FC75F2">
        <w:rPr>
          <w:rFonts w:ascii="Poppins" w:hAnsi="Poppins" w:cs="Poppins"/>
          <w:sz w:val="18"/>
          <w:szCs w:val="18"/>
        </w:rPr>
        <w:t>proofreading</w:t>
      </w:r>
      <w:proofErr w:type="spellEnd"/>
      <w:r w:rsidRPr="00FC75F2">
        <w:rPr>
          <w:rFonts w:ascii="Poppins" w:hAnsi="Poppins" w:cs="Poppins"/>
          <w:sz w:val="18"/>
          <w:szCs w:val="18"/>
        </w:rPr>
        <w:t>) zorunlu olmamakla birlikte, metnin uluslararası okuyucular tarafından daha anlaşılır olmasını sağlamak açısından önem taşımaktadır. Bu nedenle yazarların ilgili bölümleri bir dil editörüne incelettirmeleri tavsiye edilmektedir.</w:t>
      </w:r>
    </w:p>
    <w:p w14:paraId="5A07CEF6" w14:textId="0C570CD9" w:rsidR="00FC75F2" w:rsidRPr="00FC75F2" w:rsidRDefault="00FC75F2" w:rsidP="00FC75F2">
      <w:pPr>
        <w:pStyle w:val="AnaMetin"/>
        <w:rPr>
          <w:rFonts w:ascii="Poppins" w:hAnsi="Poppins" w:cs="Poppins"/>
          <w:sz w:val="18"/>
          <w:szCs w:val="18"/>
        </w:rPr>
      </w:pPr>
      <w:proofErr w:type="spellStart"/>
      <w:r w:rsidRPr="00FC75F2">
        <w:rPr>
          <w:rFonts w:ascii="Poppins" w:hAnsi="Poppins" w:cs="Poppins"/>
          <w:sz w:val="18"/>
          <w:szCs w:val="18"/>
        </w:rPr>
        <w:t>Extended</w:t>
      </w:r>
      <w:proofErr w:type="spellEnd"/>
      <w:r w:rsidRPr="00FC75F2">
        <w:rPr>
          <w:rFonts w:ascii="Poppins" w:hAnsi="Poppins" w:cs="Poppins"/>
          <w:sz w:val="18"/>
          <w:szCs w:val="18"/>
        </w:rPr>
        <w:t xml:space="preserve"> </w:t>
      </w:r>
      <w:proofErr w:type="spellStart"/>
      <w:r w:rsidRPr="00FC75F2">
        <w:rPr>
          <w:rFonts w:ascii="Poppins" w:hAnsi="Poppins" w:cs="Poppins"/>
          <w:sz w:val="18"/>
          <w:szCs w:val="18"/>
        </w:rPr>
        <w:t>Abstract</w:t>
      </w:r>
      <w:proofErr w:type="spellEnd"/>
      <w:r w:rsidRPr="00FC75F2">
        <w:rPr>
          <w:rFonts w:ascii="Poppins" w:hAnsi="Poppins" w:cs="Poppins"/>
          <w:sz w:val="18"/>
          <w:szCs w:val="18"/>
        </w:rPr>
        <w:t xml:space="preserve"> bölümü, ana metin ve kaynakça tamamlandıktan sonra </w:t>
      </w:r>
      <w:r w:rsidRPr="00FC75F2">
        <w:rPr>
          <w:rFonts w:ascii="Poppins" w:hAnsi="Poppins" w:cs="Poppins"/>
          <w:b/>
          <w:bCs/>
          <w:sz w:val="18"/>
          <w:szCs w:val="18"/>
        </w:rPr>
        <w:t>yeni bir sayfada</w:t>
      </w:r>
      <w:r w:rsidRPr="00FC75F2">
        <w:rPr>
          <w:rFonts w:ascii="Poppins" w:hAnsi="Poppins" w:cs="Poppins"/>
          <w:sz w:val="18"/>
          <w:szCs w:val="18"/>
        </w:rPr>
        <w:t xml:space="preserve"> başlamalı ve başlık </w:t>
      </w:r>
      <w:r w:rsidRPr="00FC75F2">
        <w:rPr>
          <w:rFonts w:ascii="Poppins" w:hAnsi="Poppins" w:cs="Poppins"/>
          <w:b/>
          <w:bCs/>
          <w:sz w:val="18"/>
          <w:szCs w:val="18"/>
        </w:rPr>
        <w:t>“</w:t>
      </w:r>
      <w:proofErr w:type="spellStart"/>
      <w:r w:rsidRPr="00FC75F2">
        <w:rPr>
          <w:rFonts w:ascii="Poppins" w:hAnsi="Poppins" w:cs="Poppins"/>
          <w:b/>
          <w:bCs/>
          <w:sz w:val="18"/>
          <w:szCs w:val="18"/>
        </w:rPr>
        <w:t>Extended</w:t>
      </w:r>
      <w:proofErr w:type="spellEnd"/>
      <w:r w:rsidRPr="00FC75F2">
        <w:rPr>
          <w:rFonts w:ascii="Poppins" w:hAnsi="Poppins" w:cs="Poppins"/>
          <w:b/>
          <w:bCs/>
          <w:sz w:val="18"/>
          <w:szCs w:val="18"/>
        </w:rPr>
        <w:t xml:space="preserve"> </w:t>
      </w:r>
      <w:proofErr w:type="spellStart"/>
      <w:r w:rsidRPr="00FC75F2">
        <w:rPr>
          <w:rFonts w:ascii="Poppins" w:hAnsi="Poppins" w:cs="Poppins"/>
          <w:b/>
          <w:bCs/>
          <w:sz w:val="18"/>
          <w:szCs w:val="18"/>
        </w:rPr>
        <w:t>Abstract</w:t>
      </w:r>
      <w:proofErr w:type="spellEnd"/>
      <w:r w:rsidRPr="00FC75F2">
        <w:rPr>
          <w:rFonts w:ascii="Poppins" w:hAnsi="Poppins" w:cs="Poppins"/>
          <w:b/>
          <w:bCs/>
          <w:sz w:val="18"/>
          <w:szCs w:val="18"/>
        </w:rPr>
        <w:t>”</w:t>
      </w:r>
      <w:r w:rsidRPr="00FC75F2">
        <w:rPr>
          <w:rFonts w:ascii="Poppins" w:hAnsi="Poppins" w:cs="Poppins"/>
          <w:sz w:val="18"/>
          <w:szCs w:val="18"/>
        </w:rPr>
        <w:t xml:space="preserve"> şeklinde yazılmalıdır. Bu başlık için Word şablonunda tanımlı hızlı stillerden </w:t>
      </w:r>
      <w:r w:rsidRPr="00FC75F2">
        <w:rPr>
          <w:rFonts w:ascii="Poppins" w:hAnsi="Poppins" w:cs="Poppins"/>
          <w:b/>
          <w:bCs/>
          <w:sz w:val="18"/>
          <w:szCs w:val="18"/>
        </w:rPr>
        <w:t>“</w:t>
      </w:r>
      <w:proofErr w:type="spellStart"/>
      <w:r w:rsidRPr="00FC75F2">
        <w:rPr>
          <w:rFonts w:ascii="Poppins" w:hAnsi="Poppins" w:cs="Poppins"/>
          <w:b/>
          <w:bCs/>
          <w:sz w:val="18"/>
          <w:szCs w:val="18"/>
        </w:rPr>
        <w:t>EA_başlık</w:t>
      </w:r>
      <w:proofErr w:type="spellEnd"/>
      <w:r w:rsidRPr="00FC75F2">
        <w:rPr>
          <w:rFonts w:ascii="Poppins" w:hAnsi="Poppins" w:cs="Poppins"/>
          <w:b/>
          <w:bCs/>
          <w:sz w:val="18"/>
          <w:szCs w:val="18"/>
        </w:rPr>
        <w:t>”</w:t>
      </w:r>
      <w:r w:rsidRPr="00FC75F2">
        <w:rPr>
          <w:rFonts w:ascii="Poppins" w:hAnsi="Poppins" w:cs="Poppins"/>
          <w:sz w:val="18"/>
          <w:szCs w:val="18"/>
        </w:rPr>
        <w:t xml:space="preserve"> stili kullanılmalı ve başlığa numaralandırma verilmemelidir. Genişletilmiş özet </w:t>
      </w:r>
      <w:r w:rsidRPr="00FC75F2">
        <w:rPr>
          <w:rFonts w:ascii="Poppins" w:hAnsi="Poppins" w:cs="Poppins"/>
          <w:sz w:val="18"/>
          <w:szCs w:val="18"/>
        </w:rPr>
        <w:lastRenderedPageBreak/>
        <w:t xml:space="preserve">metni ise </w:t>
      </w:r>
      <w:r w:rsidRPr="00FC75F2">
        <w:rPr>
          <w:rFonts w:ascii="Poppins" w:hAnsi="Poppins" w:cs="Poppins"/>
          <w:b/>
          <w:bCs/>
          <w:sz w:val="18"/>
          <w:szCs w:val="18"/>
        </w:rPr>
        <w:t>“Ana Metin”</w:t>
      </w:r>
      <w:r w:rsidRPr="00FC75F2">
        <w:rPr>
          <w:rFonts w:ascii="Poppins" w:hAnsi="Poppins" w:cs="Poppins"/>
          <w:sz w:val="18"/>
          <w:szCs w:val="18"/>
        </w:rPr>
        <w:t xml:space="preserve"> stiline uygun biçimde düzenlenmelidir. Bu kapsamda yazı tipi </w:t>
      </w:r>
      <w:proofErr w:type="spellStart"/>
      <w:r w:rsidRPr="00FC75F2">
        <w:rPr>
          <w:rFonts w:ascii="Poppins" w:hAnsi="Poppins" w:cs="Poppins"/>
          <w:b/>
          <w:bCs/>
          <w:sz w:val="18"/>
          <w:szCs w:val="18"/>
        </w:rPr>
        <w:t>Poppins</w:t>
      </w:r>
      <w:proofErr w:type="spellEnd"/>
      <w:r w:rsidRPr="00FC75F2">
        <w:rPr>
          <w:rFonts w:ascii="Poppins" w:hAnsi="Poppins" w:cs="Poppins"/>
          <w:sz w:val="18"/>
          <w:szCs w:val="18"/>
        </w:rPr>
        <w:t xml:space="preserve">, punto </w:t>
      </w:r>
      <w:r w:rsidR="00165FCF">
        <w:rPr>
          <w:rFonts w:ascii="Poppins" w:hAnsi="Poppins" w:cs="Poppins"/>
          <w:b/>
          <w:bCs/>
          <w:sz w:val="18"/>
          <w:szCs w:val="18"/>
        </w:rPr>
        <w:t>9</w:t>
      </w:r>
      <w:r w:rsidRPr="00FC75F2">
        <w:rPr>
          <w:rFonts w:ascii="Poppins" w:hAnsi="Poppins" w:cs="Poppins"/>
          <w:sz w:val="18"/>
          <w:szCs w:val="18"/>
        </w:rPr>
        <w:t xml:space="preserve">, satır aralığı </w:t>
      </w:r>
      <w:r w:rsidRPr="00FC75F2">
        <w:rPr>
          <w:rFonts w:ascii="Poppins" w:hAnsi="Poppins" w:cs="Poppins"/>
          <w:b/>
          <w:bCs/>
          <w:sz w:val="18"/>
          <w:szCs w:val="18"/>
        </w:rPr>
        <w:t>1.2</w:t>
      </w:r>
      <w:r w:rsidRPr="00FC75F2">
        <w:rPr>
          <w:rFonts w:ascii="Poppins" w:hAnsi="Poppins" w:cs="Poppins"/>
          <w:sz w:val="18"/>
          <w:szCs w:val="18"/>
        </w:rPr>
        <w:t xml:space="preserve">, hizalama </w:t>
      </w:r>
      <w:r w:rsidRPr="00FC75F2">
        <w:rPr>
          <w:rFonts w:ascii="Poppins" w:hAnsi="Poppins" w:cs="Poppins"/>
          <w:b/>
          <w:bCs/>
          <w:sz w:val="18"/>
          <w:szCs w:val="18"/>
        </w:rPr>
        <w:t>iki yana yaslı</w:t>
      </w:r>
      <w:r w:rsidRPr="00FC75F2">
        <w:rPr>
          <w:rFonts w:ascii="Poppins" w:hAnsi="Poppins" w:cs="Poppins"/>
          <w:sz w:val="18"/>
          <w:szCs w:val="18"/>
        </w:rPr>
        <w:t xml:space="preserve">, paragraf ilk satır girintisi </w:t>
      </w:r>
      <w:r w:rsidRPr="00FC75F2">
        <w:rPr>
          <w:rFonts w:ascii="Poppins" w:hAnsi="Poppins" w:cs="Poppins"/>
          <w:b/>
          <w:bCs/>
          <w:sz w:val="18"/>
          <w:szCs w:val="18"/>
        </w:rPr>
        <w:t>0,8 cm</w:t>
      </w:r>
      <w:r w:rsidRPr="00FC75F2">
        <w:rPr>
          <w:rFonts w:ascii="Poppins" w:hAnsi="Poppins" w:cs="Poppins"/>
          <w:sz w:val="18"/>
          <w:szCs w:val="18"/>
        </w:rPr>
        <w:t xml:space="preserve"> olacak şekilde ayarlanmalıdır. Paragrafların öncesinde ve sonrasında </w:t>
      </w:r>
      <w:r w:rsidRPr="00FC75F2">
        <w:rPr>
          <w:rFonts w:ascii="Poppins" w:hAnsi="Poppins" w:cs="Poppins"/>
          <w:b/>
          <w:bCs/>
          <w:sz w:val="18"/>
          <w:szCs w:val="18"/>
        </w:rPr>
        <w:t xml:space="preserve">6 </w:t>
      </w:r>
      <w:proofErr w:type="spellStart"/>
      <w:r w:rsidRPr="00FC75F2">
        <w:rPr>
          <w:rFonts w:ascii="Poppins" w:hAnsi="Poppins" w:cs="Poppins"/>
          <w:b/>
          <w:bCs/>
          <w:sz w:val="18"/>
          <w:szCs w:val="18"/>
        </w:rPr>
        <w:t>nk</w:t>
      </w:r>
      <w:proofErr w:type="spellEnd"/>
      <w:r w:rsidRPr="00FC75F2">
        <w:rPr>
          <w:rFonts w:ascii="Poppins" w:hAnsi="Poppins" w:cs="Poppins"/>
          <w:b/>
          <w:bCs/>
          <w:sz w:val="18"/>
          <w:szCs w:val="18"/>
        </w:rPr>
        <w:t xml:space="preserve"> boşluk</w:t>
      </w:r>
      <w:r w:rsidRPr="00FC75F2">
        <w:rPr>
          <w:rFonts w:ascii="Poppins" w:hAnsi="Poppins" w:cs="Poppins"/>
          <w:sz w:val="18"/>
          <w:szCs w:val="18"/>
        </w:rPr>
        <w:t xml:space="preserve"> bırakılmalıdır. Bu biçimlendirme, genişletilmiş özetin dergi şablonu ile uyumlu ve bütünlüklü bir şekilde sunulmasını sağlayacaktır.</w:t>
      </w:r>
    </w:p>
    <w:p w14:paraId="78AFF4F1" w14:textId="77777777" w:rsidR="00FC75F2" w:rsidRPr="00FA7B2C" w:rsidRDefault="00FC75F2" w:rsidP="00934D37">
      <w:pPr>
        <w:pStyle w:val="AnaMetin"/>
      </w:pPr>
    </w:p>
    <w:p w14:paraId="041C2A76" w14:textId="6A889328" w:rsidR="0053684D" w:rsidRPr="00FA7B2C" w:rsidRDefault="0053684D" w:rsidP="0053684D">
      <w:pPr>
        <w:tabs>
          <w:tab w:val="left" w:pos="6409"/>
        </w:tabs>
        <w:rPr>
          <w:rFonts w:ascii="Garamond" w:hAnsi="Garamond"/>
        </w:rPr>
      </w:pPr>
    </w:p>
    <w:sectPr w:rsidR="0053684D" w:rsidRPr="00FA7B2C" w:rsidSect="00B03549">
      <w:headerReference w:type="even" r:id="rId14"/>
      <w:headerReference w:type="default" r:id="rId15"/>
      <w:footerReference w:type="even" r:id="rId16"/>
      <w:footerReference w:type="default" r:id="rId17"/>
      <w:pgSz w:w="12240" w:h="15840"/>
      <w:pgMar w:top="1417" w:right="1417" w:bottom="1417" w:left="1417"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E365B" w14:textId="77777777" w:rsidR="005E6795" w:rsidRDefault="005E6795" w:rsidP="00054973">
      <w:pPr>
        <w:spacing w:after="0" w:line="240" w:lineRule="auto"/>
      </w:pPr>
      <w:r>
        <w:separator/>
      </w:r>
    </w:p>
  </w:endnote>
  <w:endnote w:type="continuationSeparator" w:id="0">
    <w:p w14:paraId="17C7DB30" w14:textId="77777777" w:rsidR="005E6795" w:rsidRDefault="005E6795" w:rsidP="00054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itka Display">
    <w:panose1 w:val="00000000000000000000"/>
    <w:charset w:val="A2"/>
    <w:family w:val="auto"/>
    <w:pitch w:val="variable"/>
    <w:sig w:usb0="A00002EF" w:usb1="4000204B" w:usb2="00000000" w:usb3="00000000" w:csb0="0000019F" w:csb1="00000000"/>
  </w:font>
  <w:font w:name="Nirmala UI Semilight">
    <w:panose1 w:val="020B0402040204020203"/>
    <w:charset w:val="00"/>
    <w:family w:val="swiss"/>
    <w:pitch w:val="variable"/>
    <w:sig w:usb0="80FF8023" w:usb1="0200004A" w:usb2="00000200" w:usb3="00000000" w:csb0="00000001" w:csb1="00000000"/>
  </w:font>
  <w:font w:name="Garamond">
    <w:panose1 w:val="02020404030301010803"/>
    <w:charset w:val="A2"/>
    <w:family w:val="roman"/>
    <w:pitch w:val="variable"/>
    <w:sig w:usb0="00000287" w:usb1="00000000" w:usb2="00000000" w:usb3="00000000" w:csb0="0000009F" w:csb1="00000000"/>
  </w:font>
  <w:font w:name="Poppins">
    <w:altName w:val="Poppins"/>
    <w:charset w:val="A2"/>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AF8A" w14:textId="07B9F570" w:rsidR="00C66838" w:rsidRPr="00AD44BD" w:rsidRDefault="00C66838" w:rsidP="00C66838">
    <w:pPr>
      <w:pStyle w:val="AltBilgi"/>
      <w:rPr>
        <w:rFonts w:ascii="Poppins" w:hAnsi="Poppins" w:cs="Poppins"/>
        <w:sz w:val="18"/>
        <w:szCs w:val="18"/>
      </w:rPr>
    </w:pPr>
    <w:r w:rsidRPr="00AD44BD">
      <w:rPr>
        <w:rFonts w:ascii="Poppins" w:hAnsi="Poppins" w:cs="Poppins"/>
        <w:sz w:val="18"/>
        <w:szCs w:val="18"/>
      </w:rPr>
      <w:t xml:space="preserve">                                         </w:t>
    </w:r>
    <w:r>
      <w:rPr>
        <w:rFonts w:ascii="Poppins" w:hAnsi="Poppins" w:cs="Poppins"/>
        <w:sz w:val="18"/>
        <w:szCs w:val="18"/>
      </w:rPr>
      <w:t xml:space="preserve">                </w:t>
    </w:r>
    <w:r w:rsidRPr="00AD44BD">
      <w:rPr>
        <w:rFonts w:ascii="Poppins" w:hAnsi="Poppins" w:cs="Poppins"/>
        <w:sz w:val="18"/>
        <w:szCs w:val="18"/>
      </w:rPr>
      <w:t xml:space="preserve">  </w:t>
    </w:r>
    <w:r w:rsidRPr="002F2448">
      <w:rPr>
        <w:rFonts w:ascii="Poppins" w:hAnsi="Poppins" w:cs="Poppins"/>
        <w:sz w:val="16"/>
        <w:szCs w:val="16"/>
      </w:rPr>
      <w:t xml:space="preserve"> </w:t>
    </w:r>
  </w:p>
  <w:p w14:paraId="291BF086" w14:textId="77777777" w:rsidR="00E14920" w:rsidRDefault="00E1492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D2D0" w14:textId="77777777" w:rsidR="00652410" w:rsidRDefault="00652410">
    <w:pPr>
      <w:pStyle w:val="AltBilgi"/>
    </w:pPr>
  </w:p>
  <w:p w14:paraId="201FB707" w14:textId="30C886A0" w:rsidR="00090CC6" w:rsidRPr="00C36D9D" w:rsidRDefault="00C36D9D" w:rsidP="000A766C">
    <w:pPr>
      <w:pStyle w:val="AltBilgi"/>
      <w:pBdr>
        <w:top w:val="single" w:sz="12" w:space="1" w:color="FFC000"/>
      </w:pBdr>
      <w:rPr>
        <w:rFonts w:ascii="Garamond" w:hAnsi="Garamond" w:cs="Poppins"/>
        <w:sz w:val="18"/>
        <w:szCs w:val="18"/>
        <w:lang w:val="en-US"/>
      </w:rPr>
    </w:pPr>
    <w:r w:rsidRPr="00C36D9D">
      <w:rPr>
        <w:rFonts w:ascii="Garamond" w:hAnsi="Garamond" w:cs="Poppins"/>
        <w:sz w:val="18"/>
        <w:szCs w:val="18"/>
        <w:lang w:val="en-US"/>
      </w:rPr>
      <w:t xml:space="preserve">Anatolian Journal of Politics and Economics                                                                                                                                      </w:t>
    </w:r>
    <w:r w:rsidR="00090CC6" w:rsidRPr="00C36D9D">
      <w:rPr>
        <w:rFonts w:ascii="Garamond" w:hAnsi="Garamond" w:cs="Poppins"/>
        <w:sz w:val="18"/>
        <w:szCs w:val="18"/>
        <w:lang w:val="en-US"/>
      </w:rPr>
      <w:fldChar w:fldCharType="begin"/>
    </w:r>
    <w:r w:rsidR="00090CC6" w:rsidRPr="00C36D9D">
      <w:rPr>
        <w:rFonts w:ascii="Garamond" w:hAnsi="Garamond" w:cs="Poppins"/>
        <w:sz w:val="18"/>
        <w:szCs w:val="18"/>
        <w:lang w:val="en-US"/>
      </w:rPr>
      <w:instrText>PAGE   \* MERGEFORMAT</w:instrText>
    </w:r>
    <w:r w:rsidR="00090CC6" w:rsidRPr="00C36D9D">
      <w:rPr>
        <w:rFonts w:ascii="Garamond" w:hAnsi="Garamond" w:cs="Poppins"/>
        <w:sz w:val="18"/>
        <w:szCs w:val="18"/>
        <w:lang w:val="en-US"/>
      </w:rPr>
      <w:fldChar w:fldCharType="separate"/>
    </w:r>
    <w:r w:rsidR="00090CC6" w:rsidRPr="00C36D9D">
      <w:rPr>
        <w:rFonts w:ascii="Garamond" w:hAnsi="Garamond" w:cs="Poppins"/>
        <w:sz w:val="18"/>
        <w:szCs w:val="18"/>
        <w:lang w:val="en-US"/>
      </w:rPr>
      <w:t>4</w:t>
    </w:r>
    <w:r w:rsidR="00090CC6" w:rsidRPr="00C36D9D">
      <w:rPr>
        <w:rFonts w:ascii="Garamond" w:hAnsi="Garamond" w:cs="Poppins"/>
        <w:sz w:val="18"/>
        <w:szCs w:val="18"/>
        <w:lang w:val="en-US"/>
      </w:rPr>
      <w:fldChar w:fldCharType="end"/>
    </w:r>
    <w:r w:rsidR="00090CC6" w:rsidRPr="00C36D9D">
      <w:rPr>
        <w:rFonts w:ascii="Garamond" w:hAnsi="Garamond" w:cs="Poppins"/>
        <w:sz w:val="18"/>
        <w:szCs w:val="18"/>
        <w:lang w:val="en-US"/>
      </w:rPr>
      <w:t xml:space="preserve">                                                                 </w:t>
    </w:r>
  </w:p>
  <w:p w14:paraId="65AC5AAE" w14:textId="77777777" w:rsidR="00090CC6" w:rsidRDefault="00090CC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D4F83" w14:textId="1CE9A56C" w:rsidR="00AD44BD" w:rsidRDefault="00AD44BD" w:rsidP="00090CC6">
    <w:pPr>
      <w:pStyle w:val="AltBilgi"/>
    </w:pPr>
  </w:p>
  <w:p w14:paraId="544F2BB0" w14:textId="20BFB208" w:rsidR="00090CC6" w:rsidRPr="00C36D9D" w:rsidRDefault="00090CC6" w:rsidP="000A766C">
    <w:pPr>
      <w:pStyle w:val="AltBilgi"/>
      <w:pBdr>
        <w:top w:val="single" w:sz="12" w:space="1" w:color="FFC000"/>
      </w:pBdr>
      <w:rPr>
        <w:rFonts w:ascii="Garamond" w:hAnsi="Garamond" w:cs="Poppins"/>
        <w:sz w:val="18"/>
        <w:szCs w:val="18"/>
      </w:rPr>
    </w:pPr>
    <w:r w:rsidRPr="00C36D9D">
      <w:rPr>
        <w:rFonts w:ascii="Garamond" w:hAnsi="Garamond" w:cs="Poppins"/>
        <w:sz w:val="18"/>
        <w:szCs w:val="18"/>
      </w:rPr>
      <w:fldChar w:fldCharType="begin"/>
    </w:r>
    <w:r w:rsidRPr="00C36D9D">
      <w:rPr>
        <w:rFonts w:ascii="Garamond" w:hAnsi="Garamond" w:cs="Poppins"/>
        <w:sz w:val="18"/>
        <w:szCs w:val="18"/>
      </w:rPr>
      <w:instrText>PAGE   \* MERGEFORMAT</w:instrText>
    </w:r>
    <w:r w:rsidRPr="00C36D9D">
      <w:rPr>
        <w:rFonts w:ascii="Garamond" w:hAnsi="Garamond" w:cs="Poppins"/>
        <w:sz w:val="18"/>
        <w:szCs w:val="18"/>
      </w:rPr>
      <w:fldChar w:fldCharType="separate"/>
    </w:r>
    <w:r w:rsidRPr="00C36D9D">
      <w:rPr>
        <w:rFonts w:ascii="Garamond" w:hAnsi="Garamond" w:cs="Poppins"/>
        <w:sz w:val="18"/>
        <w:szCs w:val="18"/>
      </w:rPr>
      <w:t>3</w:t>
    </w:r>
    <w:r w:rsidRPr="00C36D9D">
      <w:rPr>
        <w:rFonts w:ascii="Garamond" w:hAnsi="Garamond" w:cs="Poppins"/>
        <w:sz w:val="18"/>
        <w:szCs w:val="18"/>
      </w:rPr>
      <w:fldChar w:fldCharType="end"/>
    </w:r>
    <w:r w:rsidRPr="00C36D9D">
      <w:rPr>
        <w:rFonts w:ascii="Garamond" w:hAnsi="Garamond" w:cs="Poppins"/>
        <w:sz w:val="18"/>
        <w:szCs w:val="18"/>
      </w:rPr>
      <w:t xml:space="preserve">                                                             </w:t>
    </w:r>
    <w:r w:rsidR="00C36D9D" w:rsidRPr="00C36D9D">
      <w:rPr>
        <w:rFonts w:ascii="Garamond" w:hAnsi="Garamond" w:cs="Poppins"/>
        <w:sz w:val="18"/>
        <w:szCs w:val="18"/>
      </w:rPr>
      <w:t xml:space="preserve">              </w:t>
    </w:r>
    <w:r w:rsidRPr="00C36D9D">
      <w:rPr>
        <w:rFonts w:ascii="Garamond" w:hAnsi="Garamond" w:cs="Poppins"/>
        <w:sz w:val="18"/>
        <w:szCs w:val="18"/>
      </w:rPr>
      <w:t xml:space="preserve"> </w:t>
    </w:r>
    <w:r w:rsidR="00C36D9D" w:rsidRPr="00C36D9D">
      <w:rPr>
        <w:rFonts w:ascii="Garamond" w:hAnsi="Garamond" w:cs="Poppins"/>
        <w:sz w:val="18"/>
        <w:szCs w:val="18"/>
      </w:rPr>
      <w:t xml:space="preserve">                                           </w:t>
    </w:r>
    <w:r w:rsidR="00C36D9D">
      <w:rPr>
        <w:rFonts w:ascii="Garamond" w:hAnsi="Garamond" w:cs="Poppins"/>
        <w:sz w:val="18"/>
        <w:szCs w:val="18"/>
      </w:rPr>
      <w:t xml:space="preserve"> </w:t>
    </w:r>
    <w:r w:rsidR="00C36D9D" w:rsidRPr="00C36D9D">
      <w:rPr>
        <w:rFonts w:ascii="Garamond" w:hAnsi="Garamond" w:cs="Poppins"/>
        <w:sz w:val="18"/>
        <w:szCs w:val="18"/>
      </w:rPr>
      <w:t xml:space="preserve"> </w:t>
    </w:r>
    <w:r w:rsidR="00C36D9D">
      <w:rPr>
        <w:rFonts w:ascii="Garamond" w:hAnsi="Garamond" w:cs="Poppins"/>
        <w:sz w:val="18"/>
        <w:szCs w:val="18"/>
      </w:rPr>
      <w:t xml:space="preserve">               </w:t>
    </w:r>
    <w:r w:rsidR="00C36D9D" w:rsidRPr="00C36D9D">
      <w:rPr>
        <w:rFonts w:ascii="Garamond" w:hAnsi="Garamond" w:cs="Poppins"/>
        <w:sz w:val="18"/>
        <w:szCs w:val="18"/>
        <w:lang w:val="en-US"/>
      </w:rPr>
      <w:t>Anatolian Journal of Politics and Economics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4F0BC" w14:textId="77777777" w:rsidR="005E6795" w:rsidRPr="00237A26" w:rsidRDefault="005E6795" w:rsidP="00261B80">
      <w:pPr>
        <w:spacing w:after="0" w:line="240" w:lineRule="auto"/>
        <w:rPr>
          <w:color w:val="FFC000"/>
        </w:rPr>
      </w:pPr>
      <w:r w:rsidRPr="00237A26">
        <w:rPr>
          <w:color w:val="FFC000"/>
        </w:rPr>
        <w:separator/>
      </w:r>
      <w:r w:rsidRPr="00237A26">
        <w:rPr>
          <w:color w:val="FFC000"/>
        </w:rPr>
        <w:separator/>
      </w:r>
      <w:r w:rsidRPr="00237A26">
        <w:rPr>
          <w:color w:val="FFC000"/>
        </w:rPr>
        <w:separator/>
      </w:r>
      <w:r w:rsidRPr="00237A26">
        <w:rPr>
          <w:color w:val="FFC000"/>
        </w:rPr>
        <w:separator/>
      </w:r>
    </w:p>
  </w:footnote>
  <w:footnote w:type="continuationSeparator" w:id="0">
    <w:p w14:paraId="41339390" w14:textId="77777777" w:rsidR="005E6795" w:rsidRDefault="005E6795" w:rsidP="00054973">
      <w:pPr>
        <w:spacing w:after="0" w:line="240" w:lineRule="auto"/>
      </w:pPr>
      <w:r>
        <w:continuationSeparator/>
      </w:r>
    </w:p>
  </w:footnote>
  <w:footnote w:id="1">
    <w:p w14:paraId="064625D6" w14:textId="0AD76BFC" w:rsidR="00F76839" w:rsidRPr="00C36D9D" w:rsidRDefault="00F76839" w:rsidP="00393CA0">
      <w:pPr>
        <w:pStyle w:val="Dipnot"/>
        <w:rPr>
          <w:rFonts w:ascii="Garamond" w:hAnsi="Garamond"/>
          <w:sz w:val="18"/>
          <w:szCs w:val="18"/>
        </w:rPr>
      </w:pPr>
      <w:r w:rsidRPr="00C36D9D">
        <w:rPr>
          <w:rFonts w:ascii="Garamond" w:hAnsi="Garamond"/>
          <w:sz w:val="18"/>
          <w:szCs w:val="18"/>
        </w:rPr>
        <w:t>*</w:t>
      </w:r>
      <w:r w:rsidR="00393CA0" w:rsidRPr="00C36D9D">
        <w:rPr>
          <w:rFonts w:ascii="Garamond" w:hAnsi="Garamond"/>
          <w:sz w:val="18"/>
          <w:szCs w:val="18"/>
        </w:rPr>
        <w:t xml:space="preserve"> </w:t>
      </w:r>
      <w:r w:rsidR="00C942E7" w:rsidRPr="00C942E7">
        <w:rPr>
          <w:rFonts w:ascii="Garamond" w:hAnsi="Garamond"/>
          <w:sz w:val="18"/>
          <w:szCs w:val="18"/>
        </w:rPr>
        <w:t>Çalışma etik kurul izni gerektiren bir araştırma niteliği taşıyorsa ve bu bilgi makale metni içerisinde belirtilmemişse, ilgili etik kurul onayına ilişkin açıklama bu dipnot bölümünde yer almalıdır.</w:t>
      </w:r>
    </w:p>
    <w:p w14:paraId="6D3E4BE2" w14:textId="4704BBFB" w:rsidR="00567D8A" w:rsidRPr="00C36D9D" w:rsidRDefault="00567D8A" w:rsidP="00391687">
      <w:pPr>
        <w:pStyle w:val="Dipnot"/>
        <w:rPr>
          <w:rFonts w:ascii="Garamond" w:hAnsi="Garamond"/>
          <w:sz w:val="18"/>
          <w:szCs w:val="18"/>
        </w:rPr>
      </w:pPr>
      <w:r w:rsidRPr="00C36D9D">
        <w:rPr>
          <w:rStyle w:val="DipnotBavurusu"/>
          <w:rFonts w:ascii="Garamond" w:hAnsi="Garamond"/>
          <w:sz w:val="18"/>
          <w:szCs w:val="18"/>
        </w:rPr>
        <w:footnoteRef/>
      </w:r>
      <w:r w:rsidRPr="00C36D9D">
        <w:rPr>
          <w:rFonts w:ascii="Garamond" w:hAnsi="Garamond"/>
          <w:sz w:val="18"/>
          <w:szCs w:val="18"/>
        </w:rPr>
        <w:t xml:space="preserve"> </w:t>
      </w:r>
      <w:r w:rsidR="00C942E7" w:rsidRPr="00C942E7">
        <w:rPr>
          <w:rFonts w:ascii="Garamond" w:hAnsi="Garamond"/>
          <w:sz w:val="18"/>
          <w:szCs w:val="18"/>
        </w:rPr>
        <w:t xml:space="preserve">Unvan, Kurum/Üniversite Adı, Bağlı Birim (Fakülte, Enstitü, MYO vb.), Şehir/Ülke, ORCID: 0000-0001-0002-0003, e-posta: </w:t>
      </w:r>
      <w:hyperlink r:id="rId1" w:history="1">
        <w:r w:rsidR="00D16409">
          <w:rPr>
            <w:rStyle w:val="Kpr"/>
            <w:rFonts w:ascii="Garamond" w:hAnsi="Garamond"/>
            <w:sz w:val="18"/>
            <w:szCs w:val="18"/>
          </w:rPr>
          <w:t>aaa</w:t>
        </w:r>
        <w:r w:rsidR="00C942E7" w:rsidRPr="00361E9C">
          <w:rPr>
            <w:rStyle w:val="Kpr"/>
            <w:rFonts w:ascii="Garamond" w:hAnsi="Garamond"/>
            <w:sz w:val="18"/>
            <w:szCs w:val="18"/>
          </w:rPr>
          <w:t>.</w:t>
        </w:r>
        <w:r w:rsidR="00D16409">
          <w:rPr>
            <w:rStyle w:val="Kpr"/>
            <w:rFonts w:ascii="Garamond" w:hAnsi="Garamond"/>
            <w:sz w:val="18"/>
            <w:szCs w:val="18"/>
          </w:rPr>
          <w:t>bbb</w:t>
        </w:r>
        <w:r w:rsidR="00C942E7" w:rsidRPr="00361E9C">
          <w:rPr>
            <w:rStyle w:val="Kpr"/>
            <w:rFonts w:ascii="Garamond" w:hAnsi="Garamond"/>
            <w:sz w:val="18"/>
            <w:szCs w:val="18"/>
          </w:rPr>
          <w:t>@ddd.edu.tr</w:t>
        </w:r>
      </w:hyperlink>
      <w:r w:rsidR="00C942E7">
        <w:rPr>
          <w:rFonts w:ascii="Garamond" w:hAnsi="Garamond"/>
          <w:sz w:val="18"/>
          <w:szCs w:val="18"/>
        </w:rPr>
        <w:t xml:space="preserve"> </w:t>
      </w:r>
      <w:r w:rsidR="00C942E7" w:rsidRPr="00C942E7">
        <w:rPr>
          <w:rFonts w:ascii="Garamond" w:hAnsi="Garamond"/>
          <w:i/>
          <w:iCs/>
          <w:sz w:val="18"/>
          <w:szCs w:val="18"/>
        </w:rPr>
        <w:t>(Sorumlu Yazar)</w:t>
      </w:r>
      <w:r w:rsidR="00C942E7">
        <w:rPr>
          <w:rFonts w:ascii="Garamond" w:hAnsi="Garamond"/>
          <w:sz w:val="18"/>
          <w:szCs w:val="18"/>
        </w:rPr>
        <w:t xml:space="preserve"> </w:t>
      </w:r>
      <w:r w:rsidR="00C942E7" w:rsidRPr="00C942E7">
        <w:rPr>
          <w:rFonts w:ascii="Garamond" w:hAnsi="Garamond"/>
          <w:i/>
          <w:iCs/>
          <w:sz w:val="18"/>
          <w:szCs w:val="18"/>
        </w:rPr>
        <w:t>[Sorumlu yazar için bu ifade satırın sonunda belirtilmelidir.]</w:t>
      </w:r>
    </w:p>
  </w:footnote>
  <w:footnote w:id="2">
    <w:p w14:paraId="09F21E35" w14:textId="75C63BD1" w:rsidR="00567D8A" w:rsidRPr="00C36D9D" w:rsidRDefault="00567D8A" w:rsidP="00391687">
      <w:pPr>
        <w:pStyle w:val="Dipnot"/>
        <w:rPr>
          <w:rFonts w:ascii="Garamond" w:hAnsi="Garamond"/>
          <w:sz w:val="18"/>
          <w:szCs w:val="18"/>
        </w:rPr>
      </w:pPr>
      <w:r w:rsidRPr="00C36D9D">
        <w:rPr>
          <w:rStyle w:val="DipnotBavurusu"/>
          <w:rFonts w:ascii="Garamond" w:hAnsi="Garamond"/>
          <w:sz w:val="18"/>
          <w:szCs w:val="18"/>
        </w:rPr>
        <w:footnoteRef/>
      </w:r>
      <w:r w:rsidRPr="00C36D9D">
        <w:rPr>
          <w:rFonts w:ascii="Garamond" w:hAnsi="Garamond"/>
          <w:sz w:val="18"/>
          <w:szCs w:val="18"/>
        </w:rPr>
        <w:t xml:space="preserve"> </w:t>
      </w:r>
      <w:r w:rsidR="00C942E7" w:rsidRPr="00C942E7">
        <w:rPr>
          <w:rFonts w:ascii="Garamond" w:hAnsi="Garamond"/>
          <w:sz w:val="18"/>
          <w:szCs w:val="18"/>
        </w:rPr>
        <w:t xml:space="preserve">Unvan, Kurum/Üniversite Adı, Bağlı Birim (Fakülte, Enstitü, MYO vb.), Şehir/Ülke, ORCID: 0000-0001-0002-0003, e-posta: </w:t>
      </w:r>
      <w:hyperlink r:id="rId2" w:history="1">
        <w:r w:rsidR="00C942E7" w:rsidRPr="00361E9C">
          <w:rPr>
            <w:rStyle w:val="Kpr"/>
            <w:rFonts w:ascii="Garamond" w:hAnsi="Garamond"/>
            <w:sz w:val="18"/>
            <w:szCs w:val="18"/>
          </w:rPr>
          <w:t>aaaa.bbb@</w:t>
        </w:r>
        <w:r w:rsidR="00C942E7" w:rsidRPr="00C942E7">
          <w:t xml:space="preserve"> </w:t>
        </w:r>
        <w:r w:rsidR="00C942E7" w:rsidRPr="00C942E7">
          <w:rPr>
            <w:rStyle w:val="Kpr"/>
            <w:rFonts w:ascii="Garamond" w:hAnsi="Garamond"/>
            <w:sz w:val="18"/>
            <w:szCs w:val="18"/>
          </w:rPr>
          <w:t>ddd</w:t>
        </w:r>
        <w:r w:rsidR="00C942E7" w:rsidRPr="00361E9C">
          <w:rPr>
            <w:rStyle w:val="Kpr"/>
            <w:rFonts w:ascii="Garamond" w:hAnsi="Garamond"/>
            <w:sz w:val="18"/>
            <w:szCs w:val="18"/>
          </w:rPr>
          <w:t>.edu.tr</w:t>
        </w:r>
      </w:hyperlink>
      <w:r w:rsidR="00C942E7">
        <w:rPr>
          <w:rFonts w:ascii="Garamond" w:hAnsi="Garamond"/>
          <w:sz w:val="18"/>
          <w:szCs w:val="18"/>
        </w:rPr>
        <w:t xml:space="preserve"> </w:t>
      </w:r>
    </w:p>
  </w:footnote>
  <w:footnote w:id="3">
    <w:p w14:paraId="2357AAA9" w14:textId="54E61979" w:rsidR="00220D5B" w:rsidRPr="00C36D9D" w:rsidRDefault="00567D8A" w:rsidP="00220D5B">
      <w:pPr>
        <w:pStyle w:val="Dipnot"/>
        <w:rPr>
          <w:rFonts w:ascii="Garamond" w:hAnsi="Garamond"/>
          <w:sz w:val="18"/>
          <w:szCs w:val="18"/>
        </w:rPr>
      </w:pPr>
      <w:r w:rsidRPr="00C36D9D">
        <w:rPr>
          <w:rStyle w:val="DipnotBavurusu"/>
          <w:rFonts w:ascii="Garamond" w:hAnsi="Garamond"/>
          <w:sz w:val="18"/>
          <w:szCs w:val="18"/>
        </w:rPr>
        <w:footnoteRef/>
      </w:r>
      <w:r w:rsidRPr="00C36D9D">
        <w:rPr>
          <w:rFonts w:ascii="Garamond" w:hAnsi="Garamond"/>
          <w:sz w:val="18"/>
          <w:szCs w:val="18"/>
        </w:rPr>
        <w:t xml:space="preserve"> </w:t>
      </w:r>
      <w:r w:rsidR="00C942E7" w:rsidRPr="00C942E7">
        <w:rPr>
          <w:rFonts w:ascii="Garamond" w:hAnsi="Garamond"/>
          <w:sz w:val="18"/>
          <w:szCs w:val="18"/>
        </w:rPr>
        <w:t xml:space="preserve">Unvan, Kurum/Üniversite Adı, Bağlı Birim (Fakülte, Enstitü, MYO vb.), Şehir/Ülke, ORCID: 0000-0001-0002-0003, e-posta: </w:t>
      </w:r>
      <w:hyperlink r:id="rId3" w:history="1">
        <w:r w:rsidR="00C942E7" w:rsidRPr="00361E9C">
          <w:rPr>
            <w:rStyle w:val="Kpr"/>
            <w:rFonts w:ascii="Garamond" w:hAnsi="Garamond"/>
            <w:sz w:val="18"/>
            <w:szCs w:val="18"/>
          </w:rPr>
          <w:t>aaaa.bbb@</w:t>
        </w:r>
        <w:r w:rsidR="00C942E7" w:rsidRPr="00C942E7">
          <w:t xml:space="preserve"> </w:t>
        </w:r>
        <w:r w:rsidR="00C942E7" w:rsidRPr="00C942E7">
          <w:rPr>
            <w:rStyle w:val="Kpr"/>
            <w:rFonts w:ascii="Garamond" w:hAnsi="Garamond"/>
            <w:sz w:val="18"/>
            <w:szCs w:val="18"/>
          </w:rPr>
          <w:t>ddd</w:t>
        </w:r>
        <w:r w:rsidR="00C942E7" w:rsidRPr="00361E9C">
          <w:rPr>
            <w:rStyle w:val="Kpr"/>
            <w:rFonts w:ascii="Garamond" w:hAnsi="Garamond"/>
            <w:sz w:val="18"/>
            <w:szCs w:val="18"/>
          </w:rPr>
          <w:t>.edu.tr</w:t>
        </w:r>
      </w:hyperlink>
      <w:r w:rsidR="00C942E7">
        <w:rPr>
          <w:rFonts w:ascii="Garamond" w:hAnsi="Garamond"/>
          <w:sz w:val="18"/>
          <w:szCs w:val="18"/>
        </w:rPr>
        <w:t xml:space="preserve"> </w:t>
      </w:r>
    </w:p>
    <w:p w14:paraId="287D8988" w14:textId="55517E0F" w:rsidR="00567D8A" w:rsidRDefault="00C942E7" w:rsidP="006B3FEE">
      <w:pPr>
        <w:pStyle w:val="DipnotMetni"/>
        <w:jc w:val="both"/>
      </w:pPr>
      <w:r>
        <w:t xml:space="preserve"> </w:t>
      </w:r>
    </w:p>
  </w:footnote>
  <w:footnote w:id="4">
    <w:p w14:paraId="52861DD5" w14:textId="2C5E4475" w:rsidR="00FA7B2C" w:rsidRPr="00A71C8A" w:rsidRDefault="00FA7B2C" w:rsidP="00C836DF">
      <w:pPr>
        <w:pStyle w:val="Dipnot"/>
        <w:rPr>
          <w:rFonts w:ascii="Garamond" w:hAnsi="Garamond"/>
          <w:vanish/>
          <w:sz w:val="18"/>
          <w:szCs w:val="18"/>
          <w:lang w:val="en-US"/>
          <w:specVanish/>
        </w:rPr>
      </w:pPr>
      <w:r w:rsidRPr="00C942E7">
        <w:rPr>
          <w:rFonts w:ascii="Garamond" w:hAnsi="Garamond"/>
          <w:sz w:val="18"/>
          <w:szCs w:val="18"/>
          <w:vertAlign w:val="superscript"/>
          <w:lang w:val="en-US"/>
        </w:rPr>
        <w:t>*</w:t>
      </w:r>
      <w:r w:rsidRPr="00C942E7">
        <w:rPr>
          <w:rFonts w:ascii="Garamond" w:hAnsi="Garamond"/>
          <w:sz w:val="18"/>
          <w:szCs w:val="18"/>
          <w:lang w:val="en-US"/>
        </w:rPr>
        <w:t xml:space="preserve"> </w:t>
      </w:r>
      <w:r w:rsidR="00C942E7" w:rsidRPr="00C942E7">
        <w:rPr>
          <w:rFonts w:ascii="Garamond" w:hAnsi="Garamond"/>
          <w:sz w:val="18"/>
          <w:szCs w:val="18"/>
          <w:lang w:val="en-US"/>
        </w:rPr>
        <w:t>If the study requires ethics committee approval and this information is not stated within the manuscript, an explanation regarding the relevant ethics committee approval should be provided in this footnote section.</w:t>
      </w:r>
    </w:p>
    <w:p w14:paraId="58D32491" w14:textId="77777777" w:rsidR="002D51E4" w:rsidRDefault="00A71C8A" w:rsidP="00C836DF">
      <w:pPr>
        <w:pStyle w:val="Dipnot"/>
        <w:rPr>
          <w:rFonts w:ascii="Garamond" w:hAnsi="Garamond"/>
          <w:sz w:val="18"/>
          <w:szCs w:val="18"/>
          <w:lang w:val="en-US"/>
        </w:rPr>
      </w:pPr>
      <w:r>
        <w:rPr>
          <w:rStyle w:val="DipnotBavurusu"/>
          <w:rFonts w:ascii="Garamond" w:hAnsi="Garamond"/>
          <w:sz w:val="18"/>
          <w:szCs w:val="18"/>
          <w:lang w:val="en-US"/>
        </w:rPr>
        <w:t xml:space="preserve"> </w:t>
      </w:r>
    </w:p>
    <w:p w14:paraId="7E33467D" w14:textId="594C2277" w:rsidR="00FA7B2C" w:rsidRPr="002D51E4" w:rsidRDefault="00FA7B2C" w:rsidP="00C836DF">
      <w:pPr>
        <w:pStyle w:val="Dipnot"/>
        <w:rPr>
          <w:rFonts w:ascii="Garamond" w:hAnsi="Garamond"/>
          <w:sz w:val="18"/>
          <w:szCs w:val="18"/>
          <w:lang w:val="en-US"/>
        </w:rPr>
      </w:pPr>
      <w:r w:rsidRPr="00C942E7">
        <w:rPr>
          <w:rStyle w:val="DipnotBavurusu"/>
          <w:rFonts w:ascii="Garamond" w:hAnsi="Garamond"/>
          <w:sz w:val="18"/>
          <w:szCs w:val="18"/>
          <w:lang w:val="en-US"/>
        </w:rPr>
        <w:footnoteRef/>
      </w:r>
      <w:r w:rsidRPr="00C942E7">
        <w:rPr>
          <w:rFonts w:ascii="Garamond" w:hAnsi="Garamond"/>
          <w:sz w:val="18"/>
          <w:szCs w:val="18"/>
          <w:lang w:val="en-US"/>
        </w:rPr>
        <w:t xml:space="preserve"> </w:t>
      </w:r>
      <w:r w:rsidR="00C942E7" w:rsidRPr="00C942E7">
        <w:rPr>
          <w:rFonts w:ascii="Garamond" w:hAnsi="Garamond"/>
          <w:sz w:val="18"/>
          <w:szCs w:val="18"/>
          <w:lang w:val="en-US"/>
        </w:rPr>
        <w:t xml:space="preserve">Title, Institution/University, Sub-unit (Faculty, Institute, Vocational School, etc.), City/Country, ORCID: 0000-0001-0002-0003, e-mail: </w:t>
      </w:r>
      <w:hyperlink r:id="rId4" w:history="1">
        <w:r w:rsidR="00C942E7" w:rsidRPr="00C942E7">
          <w:rPr>
            <w:rStyle w:val="Kpr"/>
            <w:rFonts w:ascii="Garamond" w:hAnsi="Garamond"/>
            <w:sz w:val="18"/>
            <w:szCs w:val="18"/>
            <w:lang w:val="en-US"/>
          </w:rPr>
          <w:t>aaaa.bbb@</w:t>
        </w:r>
        <w:r w:rsidR="00C942E7" w:rsidRPr="00C942E7">
          <w:rPr>
            <w:lang w:val="en-US"/>
          </w:rPr>
          <w:t xml:space="preserve"> </w:t>
        </w:r>
        <w:r w:rsidR="00C942E7" w:rsidRPr="00C942E7">
          <w:rPr>
            <w:rStyle w:val="Kpr"/>
            <w:rFonts w:ascii="Garamond" w:hAnsi="Garamond"/>
            <w:sz w:val="18"/>
            <w:szCs w:val="18"/>
            <w:lang w:val="en-US"/>
          </w:rPr>
          <w:t>ddd.edu.tr</w:t>
        </w:r>
      </w:hyperlink>
      <w:r w:rsidR="00C942E7" w:rsidRPr="00C942E7">
        <w:rPr>
          <w:rFonts w:ascii="Garamond" w:hAnsi="Garamond"/>
          <w:sz w:val="18"/>
          <w:szCs w:val="18"/>
          <w:lang w:val="en-US"/>
        </w:rPr>
        <w:t xml:space="preserve"> </w:t>
      </w:r>
      <w:r w:rsidR="00C942E7" w:rsidRPr="00C942E7">
        <w:rPr>
          <w:rFonts w:ascii="Garamond" w:hAnsi="Garamond"/>
          <w:i/>
          <w:iCs/>
          <w:sz w:val="18"/>
          <w:szCs w:val="18"/>
          <w:lang w:val="en-US"/>
        </w:rPr>
        <w:t>(Corresponding Author)</w:t>
      </w:r>
      <w:r w:rsidR="00C942E7" w:rsidRPr="00C942E7">
        <w:rPr>
          <w:rFonts w:ascii="Garamond" w:hAnsi="Garamond"/>
          <w:sz w:val="18"/>
          <w:szCs w:val="18"/>
          <w:lang w:val="en-US"/>
        </w:rPr>
        <w:t xml:space="preserve"> </w:t>
      </w:r>
      <w:r w:rsidR="00C942E7" w:rsidRPr="00C942E7">
        <w:rPr>
          <w:rFonts w:ascii="Garamond" w:hAnsi="Garamond"/>
          <w:i/>
          <w:iCs/>
          <w:sz w:val="18"/>
          <w:szCs w:val="18"/>
          <w:lang w:val="en-US"/>
        </w:rPr>
        <w:t xml:space="preserve">[This note should be added at the end of the line for the corresponding author.] </w:t>
      </w:r>
    </w:p>
  </w:footnote>
  <w:footnote w:id="5">
    <w:p w14:paraId="10241D54" w14:textId="5A0CED79" w:rsidR="00FA7B2C" w:rsidRPr="00C942E7" w:rsidRDefault="00A71C8A" w:rsidP="00C836DF">
      <w:pPr>
        <w:pStyle w:val="Dipnot"/>
        <w:rPr>
          <w:rFonts w:ascii="Garamond" w:hAnsi="Garamond"/>
          <w:sz w:val="18"/>
          <w:szCs w:val="18"/>
          <w:lang w:val="en-US"/>
        </w:rPr>
      </w:pPr>
      <w:r>
        <w:rPr>
          <w:rStyle w:val="DipnotBavurusu"/>
          <w:rFonts w:ascii="Garamond" w:hAnsi="Garamond"/>
          <w:sz w:val="18"/>
          <w:szCs w:val="18"/>
          <w:lang w:val="en-US"/>
        </w:rPr>
        <w:t xml:space="preserve"> </w:t>
      </w:r>
      <w:r w:rsidR="00FA7B2C" w:rsidRPr="00C942E7">
        <w:rPr>
          <w:rStyle w:val="DipnotBavurusu"/>
          <w:rFonts w:ascii="Garamond" w:hAnsi="Garamond"/>
          <w:sz w:val="18"/>
          <w:szCs w:val="18"/>
          <w:lang w:val="en-US"/>
        </w:rPr>
        <w:footnoteRef/>
      </w:r>
      <w:r w:rsidR="00FA7B2C" w:rsidRPr="00C942E7">
        <w:rPr>
          <w:rFonts w:ascii="Garamond" w:hAnsi="Garamond"/>
          <w:sz w:val="18"/>
          <w:szCs w:val="18"/>
          <w:lang w:val="en-US"/>
        </w:rPr>
        <w:t xml:space="preserve"> </w:t>
      </w:r>
      <w:r w:rsidR="00C942E7" w:rsidRPr="00C942E7">
        <w:rPr>
          <w:rFonts w:ascii="Garamond" w:hAnsi="Garamond"/>
          <w:sz w:val="18"/>
          <w:szCs w:val="18"/>
          <w:lang w:val="en-US"/>
        </w:rPr>
        <w:t xml:space="preserve">Title, Institution/University, Sub-unit (Faculty, Institute, Vocational School, etc.), City/Country, ORCID: 0000-0001-0002-0003, e-mail: </w:t>
      </w:r>
      <w:hyperlink r:id="rId5" w:history="1">
        <w:r w:rsidR="00C942E7" w:rsidRPr="00C942E7">
          <w:rPr>
            <w:rStyle w:val="Kpr"/>
            <w:rFonts w:ascii="Garamond" w:hAnsi="Garamond"/>
            <w:sz w:val="18"/>
            <w:szCs w:val="18"/>
            <w:lang w:val="en-US"/>
          </w:rPr>
          <w:t>aaaa.bbb@</w:t>
        </w:r>
        <w:r w:rsidR="00C942E7" w:rsidRPr="00C942E7">
          <w:rPr>
            <w:lang w:val="en-US"/>
          </w:rPr>
          <w:t xml:space="preserve"> </w:t>
        </w:r>
        <w:r w:rsidR="00C942E7" w:rsidRPr="00C942E7">
          <w:rPr>
            <w:rStyle w:val="Kpr"/>
            <w:rFonts w:ascii="Garamond" w:hAnsi="Garamond"/>
            <w:sz w:val="18"/>
            <w:szCs w:val="18"/>
            <w:lang w:val="en-US"/>
          </w:rPr>
          <w:t>ddd.edu.tr</w:t>
        </w:r>
      </w:hyperlink>
    </w:p>
  </w:footnote>
  <w:footnote w:id="6">
    <w:p w14:paraId="5485D2FE" w14:textId="5CDC4BBE" w:rsidR="00FA7B2C" w:rsidRDefault="00FA7B2C" w:rsidP="00C836DF">
      <w:pPr>
        <w:pStyle w:val="Dipnot"/>
      </w:pPr>
      <w:r w:rsidRPr="00C942E7">
        <w:rPr>
          <w:rStyle w:val="DipnotBavurusu"/>
          <w:rFonts w:ascii="Garamond" w:hAnsi="Garamond"/>
          <w:sz w:val="18"/>
          <w:szCs w:val="18"/>
          <w:lang w:val="en-US"/>
        </w:rPr>
        <w:footnoteRef/>
      </w:r>
      <w:r w:rsidRPr="00C942E7">
        <w:rPr>
          <w:rFonts w:ascii="Garamond" w:hAnsi="Garamond"/>
          <w:sz w:val="18"/>
          <w:szCs w:val="18"/>
          <w:lang w:val="en-US"/>
        </w:rPr>
        <w:t xml:space="preserve"> </w:t>
      </w:r>
      <w:r w:rsidR="00C942E7" w:rsidRPr="00C942E7">
        <w:rPr>
          <w:rFonts w:ascii="Garamond" w:hAnsi="Garamond"/>
          <w:sz w:val="18"/>
          <w:szCs w:val="18"/>
          <w:lang w:val="en-US"/>
        </w:rPr>
        <w:t xml:space="preserve">Title, Institution/University, Sub-unit (Faculty, Institute, Vocational School, etc.), City/Country, ORCID: 0000-0001-0002-0003, e-mail: </w:t>
      </w:r>
      <w:hyperlink r:id="rId6" w:history="1">
        <w:r w:rsidR="00C942E7" w:rsidRPr="00C942E7">
          <w:rPr>
            <w:rStyle w:val="Kpr"/>
            <w:rFonts w:ascii="Garamond" w:hAnsi="Garamond"/>
            <w:sz w:val="18"/>
            <w:szCs w:val="18"/>
            <w:lang w:val="en-US"/>
          </w:rPr>
          <w:t>aaaa.bbb@</w:t>
        </w:r>
        <w:r w:rsidR="00C942E7" w:rsidRPr="00C942E7">
          <w:rPr>
            <w:lang w:val="en-US"/>
          </w:rPr>
          <w:t xml:space="preserve"> </w:t>
        </w:r>
        <w:r w:rsidR="00C942E7" w:rsidRPr="00C942E7">
          <w:rPr>
            <w:rStyle w:val="Kpr"/>
            <w:rFonts w:ascii="Garamond" w:hAnsi="Garamond"/>
            <w:sz w:val="18"/>
            <w:szCs w:val="18"/>
            <w:lang w:val="en-US"/>
          </w:rPr>
          <w:t>ddd.edu.tr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B263" w14:textId="721720B5" w:rsidR="006D42F8" w:rsidRPr="006D42F8" w:rsidRDefault="006D42F8" w:rsidP="006D42F8">
    <w:pPr>
      <w:pStyle w:val="stBilgi"/>
      <w:jc w:val="both"/>
      <w:rPr>
        <w:rFonts w:ascii="Poppins" w:hAnsi="Poppins" w:cs="Poppin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DE28" w14:textId="77777777" w:rsidR="001728D7" w:rsidRPr="003A1906" w:rsidRDefault="001728D7" w:rsidP="000A766C">
    <w:pPr>
      <w:pStyle w:val="stBilgi"/>
      <w:pBdr>
        <w:bottom w:val="single" w:sz="12" w:space="1" w:color="FFC000"/>
      </w:pBdr>
      <w:jc w:val="right"/>
      <w:rPr>
        <w:rFonts w:ascii="Garamond" w:hAnsi="Garamond" w:cs="Poppins"/>
        <w:sz w:val="18"/>
        <w:szCs w:val="18"/>
      </w:rPr>
    </w:pPr>
    <w:r w:rsidRPr="003A1906">
      <w:rPr>
        <w:rFonts w:ascii="Garamond" w:hAnsi="Garamond" w:cs="Poppins"/>
        <w:sz w:val="18"/>
        <w:szCs w:val="18"/>
      </w:rPr>
      <w:t>Ad SOYAD1, Ad SOYAD2, Ad SOYAD3</w:t>
    </w:r>
  </w:p>
  <w:p w14:paraId="52D3E152" w14:textId="77777777" w:rsidR="001728D7" w:rsidRPr="001728D7" w:rsidRDefault="001728D7" w:rsidP="001728D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3610" w14:textId="593BE291" w:rsidR="00090CC6" w:rsidRPr="00064812" w:rsidRDefault="00ED18DF" w:rsidP="000A766C">
    <w:pPr>
      <w:pStyle w:val="stBilgi"/>
      <w:pBdr>
        <w:bottom w:val="single" w:sz="12" w:space="1" w:color="FFC000"/>
      </w:pBdr>
      <w:tabs>
        <w:tab w:val="clear" w:pos="4536"/>
        <w:tab w:val="clear" w:pos="9072"/>
        <w:tab w:val="left" w:pos="8640"/>
      </w:tabs>
      <w:spacing w:line="240" w:lineRule="exact"/>
      <w:jc w:val="both"/>
      <w:rPr>
        <w:rFonts w:ascii="Garamond" w:hAnsi="Garamond" w:cs="Poppins"/>
        <w:sz w:val="18"/>
        <w:szCs w:val="18"/>
      </w:rPr>
    </w:pPr>
    <w:r w:rsidRPr="00064812">
      <w:rPr>
        <w:rFonts w:ascii="Garamond" w:hAnsi="Garamond" w:cs="Poppins"/>
        <w:sz w:val="18"/>
        <w:szCs w:val="18"/>
      </w:rPr>
      <w:t>Makalenin Yazıldığı Dildeki Başlığı</w:t>
    </w:r>
    <w:r w:rsidR="000A766C" w:rsidRPr="00064812">
      <w:rPr>
        <w:rFonts w:ascii="Garamond" w:hAnsi="Garamond" w:cs="Poppins"/>
        <w:sz w:val="18"/>
        <w:szCs w:val="18"/>
      </w:rPr>
      <w:tab/>
    </w:r>
  </w:p>
  <w:p w14:paraId="400383E1" w14:textId="77777777" w:rsidR="00090CC6" w:rsidRPr="00090CC6" w:rsidRDefault="00090CC6" w:rsidP="00090CC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54F"/>
    <w:multiLevelType w:val="multilevel"/>
    <w:tmpl w:val="19F2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E2619"/>
    <w:multiLevelType w:val="multilevel"/>
    <w:tmpl w:val="98EC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56BBB"/>
    <w:multiLevelType w:val="multilevel"/>
    <w:tmpl w:val="1290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53FDB"/>
    <w:multiLevelType w:val="multilevel"/>
    <w:tmpl w:val="04C2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72297"/>
    <w:multiLevelType w:val="multilevel"/>
    <w:tmpl w:val="4EA4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70890"/>
    <w:multiLevelType w:val="multilevel"/>
    <w:tmpl w:val="4066F80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504F3"/>
    <w:multiLevelType w:val="multilevel"/>
    <w:tmpl w:val="105E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70472"/>
    <w:multiLevelType w:val="multilevel"/>
    <w:tmpl w:val="91CA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B75E8"/>
    <w:multiLevelType w:val="multilevel"/>
    <w:tmpl w:val="3366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204EC"/>
    <w:multiLevelType w:val="hybridMultilevel"/>
    <w:tmpl w:val="599872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2EA4186A"/>
    <w:multiLevelType w:val="multilevel"/>
    <w:tmpl w:val="A89E2B8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75E79"/>
    <w:multiLevelType w:val="multilevel"/>
    <w:tmpl w:val="2ECCC06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B562AB"/>
    <w:multiLevelType w:val="multilevel"/>
    <w:tmpl w:val="2A4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3F2A1D"/>
    <w:multiLevelType w:val="multilevel"/>
    <w:tmpl w:val="BBB80D8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7E22AB"/>
    <w:multiLevelType w:val="multilevel"/>
    <w:tmpl w:val="71AC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D52F6B"/>
    <w:multiLevelType w:val="multilevel"/>
    <w:tmpl w:val="9932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E70160"/>
    <w:multiLevelType w:val="multilevel"/>
    <w:tmpl w:val="F88CA68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A582B"/>
    <w:multiLevelType w:val="multilevel"/>
    <w:tmpl w:val="5C74400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832B3B"/>
    <w:multiLevelType w:val="multilevel"/>
    <w:tmpl w:val="6C6A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A4163"/>
    <w:multiLevelType w:val="multilevel"/>
    <w:tmpl w:val="6F28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D87BFD"/>
    <w:multiLevelType w:val="multilevel"/>
    <w:tmpl w:val="C76C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D571DB"/>
    <w:multiLevelType w:val="multilevel"/>
    <w:tmpl w:val="60EA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03A33"/>
    <w:multiLevelType w:val="multilevel"/>
    <w:tmpl w:val="F104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AA26F5"/>
    <w:multiLevelType w:val="multilevel"/>
    <w:tmpl w:val="68C4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BD5845"/>
    <w:multiLevelType w:val="multilevel"/>
    <w:tmpl w:val="1014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1265E4"/>
    <w:multiLevelType w:val="multilevel"/>
    <w:tmpl w:val="736A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B71C5C"/>
    <w:multiLevelType w:val="multilevel"/>
    <w:tmpl w:val="3AB6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0C55CA"/>
    <w:multiLevelType w:val="multilevel"/>
    <w:tmpl w:val="D1AC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A73D22"/>
    <w:multiLevelType w:val="multilevel"/>
    <w:tmpl w:val="DF7E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5701B4"/>
    <w:multiLevelType w:val="multilevel"/>
    <w:tmpl w:val="1E8C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17487B"/>
    <w:multiLevelType w:val="multilevel"/>
    <w:tmpl w:val="9BA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1D1DA6"/>
    <w:multiLevelType w:val="multilevel"/>
    <w:tmpl w:val="2DBA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9C4FC1"/>
    <w:multiLevelType w:val="multilevel"/>
    <w:tmpl w:val="BCA2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1562FD"/>
    <w:multiLevelType w:val="multilevel"/>
    <w:tmpl w:val="99C24D5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1A229B"/>
    <w:multiLevelType w:val="multilevel"/>
    <w:tmpl w:val="886862C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136D8D"/>
    <w:multiLevelType w:val="multilevel"/>
    <w:tmpl w:val="270C52D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686DA3"/>
    <w:multiLevelType w:val="multilevel"/>
    <w:tmpl w:val="989A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9A4849"/>
    <w:multiLevelType w:val="multilevel"/>
    <w:tmpl w:val="A096162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A30FC0"/>
    <w:multiLevelType w:val="multilevel"/>
    <w:tmpl w:val="B496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C20E38"/>
    <w:multiLevelType w:val="hybridMultilevel"/>
    <w:tmpl w:val="6004E1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62639228">
    <w:abstractNumId w:val="31"/>
  </w:num>
  <w:num w:numId="2" w16cid:durableId="433987774">
    <w:abstractNumId w:val="13"/>
  </w:num>
  <w:num w:numId="3" w16cid:durableId="1663654760">
    <w:abstractNumId w:val="39"/>
  </w:num>
  <w:num w:numId="4" w16cid:durableId="1013611011">
    <w:abstractNumId w:val="24"/>
  </w:num>
  <w:num w:numId="5" w16cid:durableId="348335539">
    <w:abstractNumId w:val="19"/>
  </w:num>
  <w:num w:numId="6" w16cid:durableId="110251880">
    <w:abstractNumId w:val="38"/>
  </w:num>
  <w:num w:numId="7" w16cid:durableId="1445493288">
    <w:abstractNumId w:val="28"/>
  </w:num>
  <w:num w:numId="8" w16cid:durableId="816725779">
    <w:abstractNumId w:val="29"/>
  </w:num>
  <w:num w:numId="9" w16cid:durableId="1295138095">
    <w:abstractNumId w:val="12"/>
  </w:num>
  <w:num w:numId="10" w16cid:durableId="1747334248">
    <w:abstractNumId w:val="36"/>
  </w:num>
  <w:num w:numId="11" w16cid:durableId="1528521542">
    <w:abstractNumId w:val="6"/>
  </w:num>
  <w:num w:numId="12" w16cid:durableId="1773090537">
    <w:abstractNumId w:val="1"/>
  </w:num>
  <w:num w:numId="13" w16cid:durableId="63070848">
    <w:abstractNumId w:val="15"/>
  </w:num>
  <w:num w:numId="14" w16cid:durableId="760957176">
    <w:abstractNumId w:val="5"/>
  </w:num>
  <w:num w:numId="15" w16cid:durableId="44649657">
    <w:abstractNumId w:val="37"/>
  </w:num>
  <w:num w:numId="16" w16cid:durableId="681787147">
    <w:abstractNumId w:val="11"/>
  </w:num>
  <w:num w:numId="17" w16cid:durableId="844784181">
    <w:abstractNumId w:val="17"/>
  </w:num>
  <w:num w:numId="18" w16cid:durableId="427775392">
    <w:abstractNumId w:val="10"/>
  </w:num>
  <w:num w:numId="19" w16cid:durableId="1790197551">
    <w:abstractNumId w:val="23"/>
  </w:num>
  <w:num w:numId="20" w16cid:durableId="1253469218">
    <w:abstractNumId w:val="22"/>
  </w:num>
  <w:num w:numId="21" w16cid:durableId="1884177055">
    <w:abstractNumId w:val="30"/>
  </w:num>
  <w:num w:numId="22" w16cid:durableId="1985501577">
    <w:abstractNumId w:val="18"/>
  </w:num>
  <w:num w:numId="23" w16cid:durableId="259677406">
    <w:abstractNumId w:val="34"/>
  </w:num>
  <w:num w:numId="24" w16cid:durableId="1404991028">
    <w:abstractNumId w:val="33"/>
  </w:num>
  <w:num w:numId="25" w16cid:durableId="844251321">
    <w:abstractNumId w:val="3"/>
  </w:num>
  <w:num w:numId="26" w16cid:durableId="254676864">
    <w:abstractNumId w:val="35"/>
  </w:num>
  <w:num w:numId="27" w16cid:durableId="1771466775">
    <w:abstractNumId w:val="20"/>
  </w:num>
  <w:num w:numId="28" w16cid:durableId="884030227">
    <w:abstractNumId w:val="16"/>
  </w:num>
  <w:num w:numId="29" w16cid:durableId="1796294332">
    <w:abstractNumId w:val="7"/>
  </w:num>
  <w:num w:numId="30" w16cid:durableId="2058895551">
    <w:abstractNumId w:val="21"/>
  </w:num>
  <w:num w:numId="31" w16cid:durableId="1028331945">
    <w:abstractNumId w:val="32"/>
  </w:num>
  <w:num w:numId="32" w16cid:durableId="2134859488">
    <w:abstractNumId w:val="4"/>
  </w:num>
  <w:num w:numId="33" w16cid:durableId="975719840">
    <w:abstractNumId w:val="9"/>
  </w:num>
  <w:num w:numId="34" w16cid:durableId="1000235448">
    <w:abstractNumId w:val="2"/>
  </w:num>
  <w:num w:numId="35" w16cid:durableId="1347755347">
    <w:abstractNumId w:val="8"/>
  </w:num>
  <w:num w:numId="36" w16cid:durableId="851188406">
    <w:abstractNumId w:val="14"/>
  </w:num>
  <w:num w:numId="37" w16cid:durableId="956640844">
    <w:abstractNumId w:val="25"/>
  </w:num>
  <w:num w:numId="38" w16cid:durableId="1541673584">
    <w:abstractNumId w:val="26"/>
  </w:num>
  <w:num w:numId="39" w16cid:durableId="2057780910">
    <w:abstractNumId w:val="27"/>
  </w:num>
  <w:num w:numId="40" w16cid:durableId="1659110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EC"/>
    <w:rsid w:val="0000682A"/>
    <w:rsid w:val="00006A91"/>
    <w:rsid w:val="00010166"/>
    <w:rsid w:val="000164C9"/>
    <w:rsid w:val="00020E63"/>
    <w:rsid w:val="00043C0B"/>
    <w:rsid w:val="00054973"/>
    <w:rsid w:val="00056A29"/>
    <w:rsid w:val="00064812"/>
    <w:rsid w:val="00075C0B"/>
    <w:rsid w:val="00081091"/>
    <w:rsid w:val="00090CC6"/>
    <w:rsid w:val="000935CC"/>
    <w:rsid w:val="000A0EEC"/>
    <w:rsid w:val="000A766C"/>
    <w:rsid w:val="000B2B4E"/>
    <w:rsid w:val="000B654A"/>
    <w:rsid w:val="000C29BD"/>
    <w:rsid w:val="000D6B5A"/>
    <w:rsid w:val="000D7DBB"/>
    <w:rsid w:val="000E2872"/>
    <w:rsid w:val="000E7AE3"/>
    <w:rsid w:val="000F11D0"/>
    <w:rsid w:val="00100D67"/>
    <w:rsid w:val="00103E2F"/>
    <w:rsid w:val="00106482"/>
    <w:rsid w:val="00125627"/>
    <w:rsid w:val="001354D1"/>
    <w:rsid w:val="0013779F"/>
    <w:rsid w:val="00162777"/>
    <w:rsid w:val="00165FCF"/>
    <w:rsid w:val="001728D7"/>
    <w:rsid w:val="0018103D"/>
    <w:rsid w:val="00186C95"/>
    <w:rsid w:val="00186E56"/>
    <w:rsid w:val="00187C64"/>
    <w:rsid w:val="00191D33"/>
    <w:rsid w:val="00194207"/>
    <w:rsid w:val="001A34DD"/>
    <w:rsid w:val="001A781D"/>
    <w:rsid w:val="001B4C5B"/>
    <w:rsid w:val="001D01F2"/>
    <w:rsid w:val="001E77B2"/>
    <w:rsid w:val="002048E8"/>
    <w:rsid w:val="00214DD0"/>
    <w:rsid w:val="00220D5B"/>
    <w:rsid w:val="00237157"/>
    <w:rsid w:val="00237A26"/>
    <w:rsid w:val="00252907"/>
    <w:rsid w:val="00261B80"/>
    <w:rsid w:val="002679C5"/>
    <w:rsid w:val="002764B4"/>
    <w:rsid w:val="00281DE3"/>
    <w:rsid w:val="00283C02"/>
    <w:rsid w:val="00285BD6"/>
    <w:rsid w:val="002A220A"/>
    <w:rsid w:val="002A45F9"/>
    <w:rsid w:val="002A60F0"/>
    <w:rsid w:val="002A6E39"/>
    <w:rsid w:val="002B5055"/>
    <w:rsid w:val="002C66F4"/>
    <w:rsid w:val="002D51E4"/>
    <w:rsid w:val="002E01CD"/>
    <w:rsid w:val="002E1DB5"/>
    <w:rsid w:val="002F2448"/>
    <w:rsid w:val="002F4897"/>
    <w:rsid w:val="002F6B48"/>
    <w:rsid w:val="00304574"/>
    <w:rsid w:val="00304C47"/>
    <w:rsid w:val="00327061"/>
    <w:rsid w:val="00364587"/>
    <w:rsid w:val="00384101"/>
    <w:rsid w:val="00391687"/>
    <w:rsid w:val="00393CA0"/>
    <w:rsid w:val="003A1906"/>
    <w:rsid w:val="003A372B"/>
    <w:rsid w:val="003B7AEE"/>
    <w:rsid w:val="003C2C9B"/>
    <w:rsid w:val="003C3E07"/>
    <w:rsid w:val="003E37EB"/>
    <w:rsid w:val="003E6219"/>
    <w:rsid w:val="003F3763"/>
    <w:rsid w:val="003F78D7"/>
    <w:rsid w:val="00400948"/>
    <w:rsid w:val="00400BC9"/>
    <w:rsid w:val="00427639"/>
    <w:rsid w:val="004373A1"/>
    <w:rsid w:val="00446763"/>
    <w:rsid w:val="00467C25"/>
    <w:rsid w:val="00467F4B"/>
    <w:rsid w:val="00471902"/>
    <w:rsid w:val="00474EEA"/>
    <w:rsid w:val="00481736"/>
    <w:rsid w:val="00482BD0"/>
    <w:rsid w:val="004B4EFB"/>
    <w:rsid w:val="004C54FE"/>
    <w:rsid w:val="004F10C3"/>
    <w:rsid w:val="004F1158"/>
    <w:rsid w:val="004F7103"/>
    <w:rsid w:val="005118D1"/>
    <w:rsid w:val="00517B36"/>
    <w:rsid w:val="005231F1"/>
    <w:rsid w:val="00531FB5"/>
    <w:rsid w:val="00532732"/>
    <w:rsid w:val="0053684D"/>
    <w:rsid w:val="00551F00"/>
    <w:rsid w:val="00564A09"/>
    <w:rsid w:val="00567D8A"/>
    <w:rsid w:val="00570213"/>
    <w:rsid w:val="00575534"/>
    <w:rsid w:val="00575842"/>
    <w:rsid w:val="0057599C"/>
    <w:rsid w:val="00585C7B"/>
    <w:rsid w:val="00592DEC"/>
    <w:rsid w:val="005A0AB3"/>
    <w:rsid w:val="005A27B2"/>
    <w:rsid w:val="005B59F8"/>
    <w:rsid w:val="005C10DC"/>
    <w:rsid w:val="005C1512"/>
    <w:rsid w:val="005C6DBF"/>
    <w:rsid w:val="005E6795"/>
    <w:rsid w:val="005E73D3"/>
    <w:rsid w:val="005F0321"/>
    <w:rsid w:val="005F4E41"/>
    <w:rsid w:val="005F5C35"/>
    <w:rsid w:val="006010C7"/>
    <w:rsid w:val="006215D8"/>
    <w:rsid w:val="00631600"/>
    <w:rsid w:val="0063198B"/>
    <w:rsid w:val="006473A8"/>
    <w:rsid w:val="006517C4"/>
    <w:rsid w:val="00652410"/>
    <w:rsid w:val="00656409"/>
    <w:rsid w:val="006577D1"/>
    <w:rsid w:val="00660282"/>
    <w:rsid w:val="0068096E"/>
    <w:rsid w:val="006814D6"/>
    <w:rsid w:val="00695399"/>
    <w:rsid w:val="006B3FEE"/>
    <w:rsid w:val="006C1172"/>
    <w:rsid w:val="006D3D95"/>
    <w:rsid w:val="006D42F8"/>
    <w:rsid w:val="006F2177"/>
    <w:rsid w:val="006F62F9"/>
    <w:rsid w:val="007219AE"/>
    <w:rsid w:val="00730030"/>
    <w:rsid w:val="0073311E"/>
    <w:rsid w:val="00745278"/>
    <w:rsid w:val="00747043"/>
    <w:rsid w:val="007475A5"/>
    <w:rsid w:val="0076114C"/>
    <w:rsid w:val="00765617"/>
    <w:rsid w:val="00767F0B"/>
    <w:rsid w:val="007716F2"/>
    <w:rsid w:val="00772098"/>
    <w:rsid w:val="00773B33"/>
    <w:rsid w:val="00796A29"/>
    <w:rsid w:val="007A7C01"/>
    <w:rsid w:val="007B5857"/>
    <w:rsid w:val="007B664E"/>
    <w:rsid w:val="007C29A9"/>
    <w:rsid w:val="007C43AD"/>
    <w:rsid w:val="007D2A71"/>
    <w:rsid w:val="007D525B"/>
    <w:rsid w:val="007D7953"/>
    <w:rsid w:val="007D7A6C"/>
    <w:rsid w:val="007E3CDC"/>
    <w:rsid w:val="007F3C81"/>
    <w:rsid w:val="00804D05"/>
    <w:rsid w:val="008212C8"/>
    <w:rsid w:val="008339F7"/>
    <w:rsid w:val="00834895"/>
    <w:rsid w:val="00840D96"/>
    <w:rsid w:val="00841173"/>
    <w:rsid w:val="00843A2D"/>
    <w:rsid w:val="00866CB2"/>
    <w:rsid w:val="00877897"/>
    <w:rsid w:val="00887F14"/>
    <w:rsid w:val="0089276D"/>
    <w:rsid w:val="00896482"/>
    <w:rsid w:val="008A1602"/>
    <w:rsid w:val="008A6DD7"/>
    <w:rsid w:val="008B12AD"/>
    <w:rsid w:val="008B1D69"/>
    <w:rsid w:val="008B6FCF"/>
    <w:rsid w:val="008C4FD7"/>
    <w:rsid w:val="008E072F"/>
    <w:rsid w:val="008F7B45"/>
    <w:rsid w:val="009001B2"/>
    <w:rsid w:val="00921378"/>
    <w:rsid w:val="0092242D"/>
    <w:rsid w:val="00934D37"/>
    <w:rsid w:val="00937A19"/>
    <w:rsid w:val="009456E0"/>
    <w:rsid w:val="00953DAF"/>
    <w:rsid w:val="00956101"/>
    <w:rsid w:val="00957AAE"/>
    <w:rsid w:val="00971C45"/>
    <w:rsid w:val="00972B1F"/>
    <w:rsid w:val="00975BDB"/>
    <w:rsid w:val="00992ECA"/>
    <w:rsid w:val="00995714"/>
    <w:rsid w:val="00996E7B"/>
    <w:rsid w:val="009A0D08"/>
    <w:rsid w:val="009A52AA"/>
    <w:rsid w:val="009C7B22"/>
    <w:rsid w:val="009D30E6"/>
    <w:rsid w:val="009D50F3"/>
    <w:rsid w:val="009D703F"/>
    <w:rsid w:val="009E0EEC"/>
    <w:rsid w:val="009E6D27"/>
    <w:rsid w:val="009F4E46"/>
    <w:rsid w:val="009F614C"/>
    <w:rsid w:val="00A13E5A"/>
    <w:rsid w:val="00A177FE"/>
    <w:rsid w:val="00A25627"/>
    <w:rsid w:val="00A32130"/>
    <w:rsid w:val="00A528CD"/>
    <w:rsid w:val="00A5671C"/>
    <w:rsid w:val="00A70E4D"/>
    <w:rsid w:val="00A71C8A"/>
    <w:rsid w:val="00A7242B"/>
    <w:rsid w:val="00A94548"/>
    <w:rsid w:val="00A95107"/>
    <w:rsid w:val="00AB0D34"/>
    <w:rsid w:val="00AB1204"/>
    <w:rsid w:val="00AC0A59"/>
    <w:rsid w:val="00AC15ED"/>
    <w:rsid w:val="00AC66E5"/>
    <w:rsid w:val="00AD0E2D"/>
    <w:rsid w:val="00AD44BD"/>
    <w:rsid w:val="00AD6C78"/>
    <w:rsid w:val="00AE30FD"/>
    <w:rsid w:val="00AE3243"/>
    <w:rsid w:val="00AF0235"/>
    <w:rsid w:val="00B03549"/>
    <w:rsid w:val="00B05AFA"/>
    <w:rsid w:val="00B15003"/>
    <w:rsid w:val="00B20386"/>
    <w:rsid w:val="00B22700"/>
    <w:rsid w:val="00B238A7"/>
    <w:rsid w:val="00B426CD"/>
    <w:rsid w:val="00B431F6"/>
    <w:rsid w:val="00B454F8"/>
    <w:rsid w:val="00B529AF"/>
    <w:rsid w:val="00B634B9"/>
    <w:rsid w:val="00B777DD"/>
    <w:rsid w:val="00B91FFE"/>
    <w:rsid w:val="00BB5EC4"/>
    <w:rsid w:val="00BD23E4"/>
    <w:rsid w:val="00BD5755"/>
    <w:rsid w:val="00BE03A1"/>
    <w:rsid w:val="00BF3926"/>
    <w:rsid w:val="00C22D34"/>
    <w:rsid w:val="00C27F73"/>
    <w:rsid w:val="00C36D9D"/>
    <w:rsid w:val="00C472D2"/>
    <w:rsid w:val="00C47B8B"/>
    <w:rsid w:val="00C5095D"/>
    <w:rsid w:val="00C60334"/>
    <w:rsid w:val="00C66838"/>
    <w:rsid w:val="00C836DF"/>
    <w:rsid w:val="00C91474"/>
    <w:rsid w:val="00C917C5"/>
    <w:rsid w:val="00C942E7"/>
    <w:rsid w:val="00C96DE9"/>
    <w:rsid w:val="00CB2A37"/>
    <w:rsid w:val="00CC1B23"/>
    <w:rsid w:val="00CC6874"/>
    <w:rsid w:val="00CD33A4"/>
    <w:rsid w:val="00CE08ED"/>
    <w:rsid w:val="00CE24FE"/>
    <w:rsid w:val="00CF4C0D"/>
    <w:rsid w:val="00CF5A79"/>
    <w:rsid w:val="00D16409"/>
    <w:rsid w:val="00D33504"/>
    <w:rsid w:val="00D41A79"/>
    <w:rsid w:val="00D45B2E"/>
    <w:rsid w:val="00D54A4B"/>
    <w:rsid w:val="00D57AEF"/>
    <w:rsid w:val="00D62104"/>
    <w:rsid w:val="00D759C0"/>
    <w:rsid w:val="00D8145B"/>
    <w:rsid w:val="00D91F81"/>
    <w:rsid w:val="00D93480"/>
    <w:rsid w:val="00D9765E"/>
    <w:rsid w:val="00DB33B4"/>
    <w:rsid w:val="00DB6270"/>
    <w:rsid w:val="00DD0BE3"/>
    <w:rsid w:val="00DD4655"/>
    <w:rsid w:val="00DF1A80"/>
    <w:rsid w:val="00DF338A"/>
    <w:rsid w:val="00DF4C2F"/>
    <w:rsid w:val="00DF5D5B"/>
    <w:rsid w:val="00E02B08"/>
    <w:rsid w:val="00E07AA1"/>
    <w:rsid w:val="00E14920"/>
    <w:rsid w:val="00E3106D"/>
    <w:rsid w:val="00E36112"/>
    <w:rsid w:val="00E36E1A"/>
    <w:rsid w:val="00E52531"/>
    <w:rsid w:val="00E56C44"/>
    <w:rsid w:val="00E65979"/>
    <w:rsid w:val="00E80751"/>
    <w:rsid w:val="00E82616"/>
    <w:rsid w:val="00E90C2C"/>
    <w:rsid w:val="00E929DF"/>
    <w:rsid w:val="00E9370B"/>
    <w:rsid w:val="00E958E3"/>
    <w:rsid w:val="00EB52B4"/>
    <w:rsid w:val="00EC0F68"/>
    <w:rsid w:val="00ED0DB5"/>
    <w:rsid w:val="00ED18DF"/>
    <w:rsid w:val="00EE0A67"/>
    <w:rsid w:val="00EE5300"/>
    <w:rsid w:val="00EF2563"/>
    <w:rsid w:val="00EF4848"/>
    <w:rsid w:val="00F0138B"/>
    <w:rsid w:val="00F13372"/>
    <w:rsid w:val="00F24005"/>
    <w:rsid w:val="00F329F4"/>
    <w:rsid w:val="00F33EC6"/>
    <w:rsid w:val="00F567D0"/>
    <w:rsid w:val="00F62EFF"/>
    <w:rsid w:val="00F76839"/>
    <w:rsid w:val="00F85F72"/>
    <w:rsid w:val="00F945D9"/>
    <w:rsid w:val="00FA2A1C"/>
    <w:rsid w:val="00FA5241"/>
    <w:rsid w:val="00FA75FD"/>
    <w:rsid w:val="00FA7B2C"/>
    <w:rsid w:val="00FC4443"/>
    <w:rsid w:val="00FC75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8C6FCD"/>
  <w15:chartTrackingRefBased/>
  <w15:docId w15:val="{391F7C7B-E3FE-419D-BFFD-28AA4A34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3D95"/>
  </w:style>
  <w:style w:type="paragraph" w:styleId="Balk1">
    <w:name w:val="heading 1"/>
    <w:basedOn w:val="Normal"/>
    <w:next w:val="Normal"/>
    <w:link w:val="Balk1Char"/>
    <w:uiPriority w:val="9"/>
    <w:rsid w:val="00BF39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rsid w:val="003F3763"/>
    <w:pPr>
      <w:spacing w:before="120" w:after="120" w:line="240" w:lineRule="auto"/>
      <w:jc w:val="both"/>
      <w:outlineLvl w:val="1"/>
    </w:pPr>
    <w:rPr>
      <w:rFonts w:ascii="Sitka Display" w:hAnsi="Sitka Display" w:cs="Nirmala UI Semilight"/>
      <w:i/>
      <w:sz w:val="18"/>
      <w:szCs w:val="20"/>
    </w:rPr>
  </w:style>
  <w:style w:type="paragraph" w:styleId="Balk3">
    <w:name w:val="heading 3"/>
    <w:basedOn w:val="Normal"/>
    <w:next w:val="Normal"/>
    <w:link w:val="Balk3Char"/>
    <w:uiPriority w:val="9"/>
    <w:unhideWhenUsed/>
    <w:rsid w:val="003F3763"/>
    <w:pPr>
      <w:keepNext/>
      <w:keepLines/>
      <w:spacing w:before="120" w:after="120" w:line="240" w:lineRule="auto"/>
      <w:jc w:val="both"/>
      <w:outlineLvl w:val="2"/>
    </w:pPr>
    <w:rPr>
      <w:rFonts w:ascii="Sitka Display" w:eastAsiaTheme="majorEastAsia" w:hAnsi="Sitka Display" w:cstheme="majorBidi"/>
      <w:i/>
      <w:sz w:val="18"/>
      <w:szCs w:val="24"/>
    </w:rPr>
  </w:style>
  <w:style w:type="paragraph" w:styleId="Balk4">
    <w:name w:val="heading 4"/>
    <w:basedOn w:val="Normal"/>
    <w:next w:val="Normal"/>
    <w:link w:val="Balk4Char"/>
    <w:uiPriority w:val="9"/>
    <w:semiHidden/>
    <w:unhideWhenUsed/>
    <w:rsid w:val="002A45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E6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VarsaylanParagrafYazTipi"/>
    <w:rsid w:val="009F614C"/>
  </w:style>
  <w:style w:type="character" w:customStyle="1" w:styleId="no-wrap">
    <w:name w:val="no-wrap"/>
    <w:basedOn w:val="VarsaylanParagrafYazTipi"/>
    <w:rsid w:val="009F614C"/>
  </w:style>
  <w:style w:type="character" w:styleId="Kpr">
    <w:name w:val="Hyperlink"/>
    <w:basedOn w:val="VarsaylanParagrafYazTipi"/>
    <w:uiPriority w:val="99"/>
    <w:unhideWhenUsed/>
    <w:rsid w:val="00834895"/>
    <w:rPr>
      <w:color w:val="0563C1" w:themeColor="hyperlink"/>
      <w:u w:val="single"/>
    </w:rPr>
  </w:style>
  <w:style w:type="character" w:styleId="zmlenmeyenBahsetme">
    <w:name w:val="Unresolved Mention"/>
    <w:basedOn w:val="VarsaylanParagrafYazTipi"/>
    <w:uiPriority w:val="99"/>
    <w:semiHidden/>
    <w:unhideWhenUsed/>
    <w:rsid w:val="00834895"/>
    <w:rPr>
      <w:color w:val="605E5C"/>
      <w:shd w:val="clear" w:color="auto" w:fill="E1DFDD"/>
    </w:rPr>
  </w:style>
  <w:style w:type="paragraph" w:styleId="DipnotMetni">
    <w:name w:val="footnote text"/>
    <w:basedOn w:val="Normal"/>
    <w:link w:val="DipnotMetniChar"/>
    <w:uiPriority w:val="99"/>
    <w:semiHidden/>
    <w:unhideWhenUsed/>
    <w:rsid w:val="0005497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54973"/>
    <w:rPr>
      <w:sz w:val="20"/>
      <w:szCs w:val="20"/>
    </w:rPr>
  </w:style>
  <w:style w:type="character" w:styleId="DipnotBavurusu">
    <w:name w:val="footnote reference"/>
    <w:basedOn w:val="VarsaylanParagrafYazTipi"/>
    <w:uiPriority w:val="99"/>
    <w:semiHidden/>
    <w:unhideWhenUsed/>
    <w:rsid w:val="00054973"/>
    <w:rPr>
      <w:vertAlign w:val="superscript"/>
    </w:rPr>
  </w:style>
  <w:style w:type="paragraph" w:styleId="stBilgi">
    <w:name w:val="header"/>
    <w:basedOn w:val="Normal"/>
    <w:link w:val="stBilgiChar"/>
    <w:uiPriority w:val="99"/>
    <w:unhideWhenUsed/>
    <w:rsid w:val="006C11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C1172"/>
  </w:style>
  <w:style w:type="paragraph" w:styleId="AltBilgi">
    <w:name w:val="footer"/>
    <w:basedOn w:val="Normal"/>
    <w:link w:val="AltBilgiChar"/>
    <w:uiPriority w:val="99"/>
    <w:unhideWhenUsed/>
    <w:rsid w:val="006C11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C1172"/>
  </w:style>
  <w:style w:type="paragraph" w:customStyle="1" w:styleId="AnaMetin">
    <w:name w:val="Ana Metin"/>
    <w:basedOn w:val="Normal"/>
    <w:link w:val="AnaMetinChar"/>
    <w:qFormat/>
    <w:rsid w:val="009001B2"/>
    <w:pPr>
      <w:spacing w:before="120" w:after="120" w:line="288" w:lineRule="auto"/>
      <w:ind w:firstLine="454"/>
      <w:jc w:val="both"/>
    </w:pPr>
    <w:rPr>
      <w:rFonts w:ascii="Garamond" w:hAnsi="Garamond" w:cs="Times New Roman"/>
      <w:sz w:val="24"/>
      <w:szCs w:val="24"/>
    </w:rPr>
  </w:style>
  <w:style w:type="character" w:customStyle="1" w:styleId="AnaMetinChar">
    <w:name w:val="Ana Metin Char"/>
    <w:basedOn w:val="VarsaylanParagrafYazTipi"/>
    <w:link w:val="AnaMetin"/>
    <w:rsid w:val="009001B2"/>
    <w:rPr>
      <w:rFonts w:ascii="Garamond" w:hAnsi="Garamond" w:cs="Times New Roman"/>
      <w:sz w:val="24"/>
      <w:szCs w:val="24"/>
    </w:rPr>
  </w:style>
  <w:style w:type="paragraph" w:customStyle="1" w:styleId="BalkTREN">
    <w:name w:val="Başlık (TR/EN)"/>
    <w:basedOn w:val="Normal"/>
    <w:link w:val="BalkTRENChar"/>
    <w:qFormat/>
    <w:rsid w:val="00CE08ED"/>
    <w:pPr>
      <w:spacing w:after="0" w:line="240" w:lineRule="auto"/>
      <w:jc w:val="center"/>
    </w:pPr>
    <w:rPr>
      <w:rFonts w:ascii="Poppins" w:hAnsi="Poppins" w:cs="Poppins"/>
      <w:b/>
      <w:bCs/>
      <w:sz w:val="32"/>
      <w:szCs w:val="32"/>
    </w:rPr>
  </w:style>
  <w:style w:type="paragraph" w:customStyle="1" w:styleId="Yazar">
    <w:name w:val="Yazar"/>
    <w:basedOn w:val="Normal"/>
    <w:link w:val="YazarChar"/>
    <w:qFormat/>
    <w:rsid w:val="00CE08ED"/>
    <w:pPr>
      <w:spacing w:after="0" w:line="240" w:lineRule="auto"/>
      <w:jc w:val="center"/>
    </w:pPr>
    <w:rPr>
      <w:b/>
      <w:bCs/>
      <w:color w:val="595959" w:themeColor="text1" w:themeTint="A6"/>
    </w:rPr>
  </w:style>
  <w:style w:type="character" w:customStyle="1" w:styleId="BalkTRENChar">
    <w:name w:val="Başlık (TR/EN) Char"/>
    <w:basedOn w:val="VarsaylanParagrafYazTipi"/>
    <w:link w:val="BalkTREN"/>
    <w:rsid w:val="00CE08ED"/>
    <w:rPr>
      <w:rFonts w:ascii="Poppins" w:hAnsi="Poppins" w:cs="Poppins"/>
      <w:b/>
      <w:bCs/>
      <w:sz w:val="32"/>
      <w:szCs w:val="32"/>
    </w:rPr>
  </w:style>
  <w:style w:type="paragraph" w:customStyle="1" w:styleId="zetTREN">
    <w:name w:val="Özet(TR/EN)"/>
    <w:basedOn w:val="Normal"/>
    <w:link w:val="zetTRENChar"/>
    <w:qFormat/>
    <w:rsid w:val="00CE08ED"/>
    <w:pPr>
      <w:spacing w:after="0" w:line="276" w:lineRule="auto"/>
      <w:jc w:val="both"/>
    </w:pPr>
    <w:rPr>
      <w:rFonts w:ascii="Poppins" w:hAnsi="Poppins" w:cs="Poppins"/>
      <w:sz w:val="18"/>
      <w:szCs w:val="18"/>
    </w:rPr>
  </w:style>
  <w:style w:type="character" w:customStyle="1" w:styleId="YazarChar">
    <w:name w:val="Yazar Char"/>
    <w:basedOn w:val="VarsaylanParagrafYazTipi"/>
    <w:link w:val="Yazar"/>
    <w:rsid w:val="00CE08ED"/>
    <w:rPr>
      <w:b/>
      <w:bCs/>
      <w:color w:val="595959" w:themeColor="text1" w:themeTint="A6"/>
    </w:rPr>
  </w:style>
  <w:style w:type="paragraph" w:customStyle="1" w:styleId="1Dzeybalk">
    <w:name w:val="1.Düzey_başlık"/>
    <w:basedOn w:val="Normal"/>
    <w:link w:val="1DzeybalkChar"/>
    <w:qFormat/>
    <w:rsid w:val="00CB2A37"/>
    <w:pPr>
      <w:spacing w:before="240" w:after="120" w:line="240" w:lineRule="auto"/>
      <w:ind w:firstLine="454"/>
    </w:pPr>
    <w:rPr>
      <w:rFonts w:ascii="Garamond" w:hAnsi="Garamond" w:cs="Times New Roman"/>
      <w:b/>
      <w:bCs/>
      <w:sz w:val="28"/>
      <w:szCs w:val="24"/>
    </w:rPr>
  </w:style>
  <w:style w:type="character" w:customStyle="1" w:styleId="zetTRENChar">
    <w:name w:val="Özet(TR/EN) Char"/>
    <w:basedOn w:val="VarsaylanParagrafYazTipi"/>
    <w:link w:val="zetTREN"/>
    <w:rsid w:val="00CE08ED"/>
    <w:rPr>
      <w:rFonts w:ascii="Poppins" w:hAnsi="Poppins" w:cs="Poppins"/>
      <w:sz w:val="18"/>
      <w:szCs w:val="18"/>
    </w:rPr>
  </w:style>
  <w:style w:type="character" w:customStyle="1" w:styleId="Balk2Char">
    <w:name w:val="Başlık 2 Char"/>
    <w:basedOn w:val="VarsaylanParagrafYazTipi"/>
    <w:link w:val="Balk2"/>
    <w:uiPriority w:val="9"/>
    <w:rsid w:val="003F3763"/>
    <w:rPr>
      <w:rFonts w:ascii="Sitka Display" w:hAnsi="Sitka Display" w:cs="Nirmala UI Semilight"/>
      <w:i/>
      <w:sz w:val="18"/>
      <w:szCs w:val="20"/>
    </w:rPr>
  </w:style>
  <w:style w:type="character" w:customStyle="1" w:styleId="1DzeybalkChar">
    <w:name w:val="1.Düzey_başlık Char"/>
    <w:basedOn w:val="VarsaylanParagrafYazTipi"/>
    <w:link w:val="1Dzeybalk"/>
    <w:rsid w:val="00CB2A37"/>
    <w:rPr>
      <w:rFonts w:ascii="Garamond" w:hAnsi="Garamond" w:cs="Times New Roman"/>
      <w:b/>
      <w:bCs/>
      <w:sz w:val="28"/>
      <w:szCs w:val="24"/>
    </w:rPr>
  </w:style>
  <w:style w:type="character" w:customStyle="1" w:styleId="Balk3Char">
    <w:name w:val="Başlık 3 Char"/>
    <w:basedOn w:val="VarsaylanParagrafYazTipi"/>
    <w:link w:val="Balk3"/>
    <w:uiPriority w:val="9"/>
    <w:rsid w:val="003F3763"/>
    <w:rPr>
      <w:rFonts w:ascii="Sitka Display" w:eastAsiaTheme="majorEastAsia" w:hAnsi="Sitka Display" w:cstheme="majorBidi"/>
      <w:i/>
      <w:sz w:val="18"/>
      <w:szCs w:val="24"/>
    </w:rPr>
  </w:style>
  <w:style w:type="paragraph" w:styleId="ListeParagraf">
    <w:name w:val="List Paragraph"/>
    <w:basedOn w:val="Normal"/>
    <w:uiPriority w:val="34"/>
    <w:qFormat/>
    <w:rsid w:val="003F3763"/>
    <w:pPr>
      <w:spacing w:after="0" w:line="240" w:lineRule="auto"/>
      <w:ind w:left="720" w:firstLine="227"/>
      <w:contextualSpacing/>
      <w:jc w:val="both"/>
    </w:pPr>
    <w:rPr>
      <w:rFonts w:ascii="Sitka Display" w:hAnsi="Sitka Display"/>
      <w:sz w:val="18"/>
    </w:rPr>
  </w:style>
  <w:style w:type="paragraph" w:customStyle="1" w:styleId="2Dzeybalk">
    <w:name w:val="2.Düzey_başlık"/>
    <w:basedOn w:val="1Dzeybalk"/>
    <w:link w:val="2DzeybalkChar"/>
    <w:qFormat/>
    <w:rsid w:val="00CB2A37"/>
    <w:rPr>
      <w:sz w:val="26"/>
      <w:szCs w:val="26"/>
    </w:rPr>
  </w:style>
  <w:style w:type="character" w:styleId="Gl">
    <w:name w:val="Strong"/>
    <w:basedOn w:val="VarsaylanParagrafYazTipi"/>
    <w:uiPriority w:val="22"/>
    <w:qFormat/>
    <w:rsid w:val="009001B2"/>
    <w:rPr>
      <w:b/>
      <w:bCs/>
    </w:rPr>
  </w:style>
  <w:style w:type="character" w:customStyle="1" w:styleId="2DzeybalkChar">
    <w:name w:val="2.Düzey_başlık Char"/>
    <w:basedOn w:val="1DzeybalkChar"/>
    <w:link w:val="2Dzeybalk"/>
    <w:rsid w:val="00CB2A37"/>
    <w:rPr>
      <w:rFonts w:ascii="Garamond" w:hAnsi="Garamond" w:cs="Times New Roman"/>
      <w:b/>
      <w:bCs/>
      <w:sz w:val="26"/>
      <w:szCs w:val="26"/>
    </w:rPr>
  </w:style>
  <w:style w:type="paragraph" w:customStyle="1" w:styleId="3Dzeybalk">
    <w:name w:val="3.Düzey_başlık"/>
    <w:basedOn w:val="1Dzeybalk"/>
    <w:link w:val="3DzeybalkChar"/>
    <w:qFormat/>
    <w:rsid w:val="000B654A"/>
    <w:rPr>
      <w:i/>
      <w:iCs/>
      <w:sz w:val="24"/>
    </w:rPr>
  </w:style>
  <w:style w:type="character" w:customStyle="1" w:styleId="3DzeybalkChar">
    <w:name w:val="3.Düzey_başlık Char"/>
    <w:basedOn w:val="1DzeybalkChar"/>
    <w:link w:val="3Dzeybalk"/>
    <w:rsid w:val="000B654A"/>
    <w:rPr>
      <w:rFonts w:ascii="Garamond" w:hAnsi="Garamond" w:cs="Times New Roman"/>
      <w:b/>
      <w:bCs/>
      <w:i/>
      <w:iCs/>
      <w:sz w:val="24"/>
      <w:szCs w:val="24"/>
    </w:rPr>
  </w:style>
  <w:style w:type="paragraph" w:styleId="NormalWeb">
    <w:name w:val="Normal (Web)"/>
    <w:basedOn w:val="Normal"/>
    <w:uiPriority w:val="99"/>
    <w:semiHidden/>
    <w:unhideWhenUsed/>
    <w:rsid w:val="005B59F8"/>
    <w:rPr>
      <w:rFonts w:ascii="Times New Roman" w:hAnsi="Times New Roman" w:cs="Times New Roman"/>
      <w:sz w:val="24"/>
      <w:szCs w:val="24"/>
    </w:rPr>
  </w:style>
  <w:style w:type="paragraph" w:customStyle="1" w:styleId="Tabloierik">
    <w:name w:val="Tablo_içerik"/>
    <w:basedOn w:val="Normal"/>
    <w:link w:val="TabloierikChar"/>
    <w:qFormat/>
    <w:rsid w:val="008B12AD"/>
    <w:pPr>
      <w:spacing w:after="0"/>
      <w:jc w:val="center"/>
    </w:pPr>
    <w:rPr>
      <w:rFonts w:ascii="Poppins" w:hAnsi="Poppins" w:cs="Poppins"/>
      <w:bCs/>
      <w:sz w:val="18"/>
      <w:szCs w:val="18"/>
    </w:rPr>
  </w:style>
  <w:style w:type="paragraph" w:customStyle="1" w:styleId="TGbalk">
    <w:name w:val="TGŞ_başlık"/>
    <w:basedOn w:val="AnaMetin"/>
    <w:link w:val="TGbalkChar"/>
    <w:qFormat/>
    <w:rsid w:val="00AE30FD"/>
    <w:pPr>
      <w:spacing w:after="0"/>
      <w:ind w:firstLine="0"/>
      <w:jc w:val="center"/>
    </w:pPr>
    <w:rPr>
      <w:rFonts w:ascii="Poppins" w:hAnsi="Poppins" w:cs="Poppins"/>
      <w:b/>
      <w:bCs/>
      <w:sz w:val="20"/>
      <w:szCs w:val="20"/>
    </w:rPr>
  </w:style>
  <w:style w:type="character" w:customStyle="1" w:styleId="TabloierikChar">
    <w:name w:val="Tablo_içerik Char"/>
    <w:basedOn w:val="VarsaylanParagrafYazTipi"/>
    <w:link w:val="Tabloierik"/>
    <w:rsid w:val="008B12AD"/>
    <w:rPr>
      <w:rFonts w:ascii="Poppins" w:hAnsi="Poppins" w:cs="Poppins"/>
      <w:bCs/>
      <w:sz w:val="18"/>
      <w:szCs w:val="18"/>
    </w:rPr>
  </w:style>
  <w:style w:type="paragraph" w:customStyle="1" w:styleId="TGkaynak">
    <w:name w:val="TGŞ_kaynak"/>
    <w:basedOn w:val="AnaMetin"/>
    <w:link w:val="TGkaynakChar"/>
    <w:qFormat/>
    <w:rsid w:val="00695399"/>
    <w:pPr>
      <w:spacing w:before="60"/>
      <w:ind w:firstLine="0"/>
    </w:pPr>
    <w:rPr>
      <w:rFonts w:ascii="Poppins" w:hAnsi="Poppins" w:cs="Poppins"/>
      <w:sz w:val="16"/>
      <w:szCs w:val="16"/>
    </w:rPr>
  </w:style>
  <w:style w:type="character" w:customStyle="1" w:styleId="TGbalkChar">
    <w:name w:val="TGŞ_başlık Char"/>
    <w:basedOn w:val="AnaMetinChar"/>
    <w:link w:val="TGbalk"/>
    <w:rsid w:val="00AE30FD"/>
    <w:rPr>
      <w:rFonts w:ascii="Poppins" w:hAnsi="Poppins" w:cs="Poppins"/>
      <w:b/>
      <w:bCs/>
      <w:sz w:val="20"/>
      <w:szCs w:val="20"/>
    </w:rPr>
  </w:style>
  <w:style w:type="character" w:customStyle="1" w:styleId="TGkaynakChar">
    <w:name w:val="TGŞ_kaynak Char"/>
    <w:basedOn w:val="AnaMetinChar"/>
    <w:link w:val="TGkaynak"/>
    <w:rsid w:val="00695399"/>
    <w:rPr>
      <w:rFonts w:ascii="Poppins" w:hAnsi="Poppins" w:cs="Poppins"/>
      <w:sz w:val="16"/>
      <w:szCs w:val="16"/>
    </w:rPr>
  </w:style>
  <w:style w:type="character" w:customStyle="1" w:styleId="Balk4Char">
    <w:name w:val="Başlık 4 Char"/>
    <w:basedOn w:val="VarsaylanParagrafYazTipi"/>
    <w:link w:val="Balk4"/>
    <w:uiPriority w:val="9"/>
    <w:semiHidden/>
    <w:rsid w:val="002A45F9"/>
    <w:rPr>
      <w:rFonts w:asciiTheme="majorHAnsi" w:eastAsiaTheme="majorEastAsia" w:hAnsiTheme="majorHAnsi" w:cstheme="majorBidi"/>
      <w:i/>
      <w:iCs/>
      <w:color w:val="2F5496" w:themeColor="accent1" w:themeShade="BF"/>
    </w:rPr>
  </w:style>
  <w:style w:type="paragraph" w:styleId="Alnt">
    <w:name w:val="Quote"/>
    <w:basedOn w:val="AnaMetin"/>
    <w:next w:val="Normal"/>
    <w:link w:val="AlntChar"/>
    <w:uiPriority w:val="29"/>
    <w:qFormat/>
    <w:rsid w:val="0092242D"/>
    <w:pPr>
      <w:spacing w:line="240" w:lineRule="auto"/>
      <w:ind w:left="567" w:right="567" w:firstLine="0"/>
      <w:mirrorIndents/>
    </w:pPr>
    <w:rPr>
      <w:sz w:val="20"/>
    </w:rPr>
  </w:style>
  <w:style w:type="character" w:customStyle="1" w:styleId="AlntChar">
    <w:name w:val="Alıntı Char"/>
    <w:basedOn w:val="VarsaylanParagrafYazTipi"/>
    <w:link w:val="Alnt"/>
    <w:uiPriority w:val="29"/>
    <w:rsid w:val="0092242D"/>
    <w:rPr>
      <w:rFonts w:ascii="Garamond" w:hAnsi="Garamond" w:cs="Times New Roman"/>
      <w:sz w:val="20"/>
      <w:szCs w:val="24"/>
    </w:rPr>
  </w:style>
  <w:style w:type="character" w:customStyle="1" w:styleId="Balk1Char">
    <w:name w:val="Başlık 1 Char"/>
    <w:basedOn w:val="VarsaylanParagrafYazTipi"/>
    <w:link w:val="Balk1"/>
    <w:uiPriority w:val="9"/>
    <w:rsid w:val="00BF3926"/>
    <w:rPr>
      <w:rFonts w:asciiTheme="majorHAnsi" w:eastAsiaTheme="majorEastAsia" w:hAnsiTheme="majorHAnsi" w:cstheme="majorBidi"/>
      <w:color w:val="2F5496" w:themeColor="accent1" w:themeShade="BF"/>
      <w:sz w:val="32"/>
      <w:szCs w:val="32"/>
    </w:rPr>
  </w:style>
  <w:style w:type="paragraph" w:customStyle="1" w:styleId="Kaynaka">
    <w:name w:val="Kaynakça"/>
    <w:basedOn w:val="AnaMetin"/>
    <w:link w:val="KaynakaChar"/>
    <w:qFormat/>
    <w:rsid w:val="00D759C0"/>
    <w:pPr>
      <w:spacing w:line="240" w:lineRule="auto"/>
      <w:ind w:left="709" w:hanging="709"/>
    </w:pPr>
    <w:rPr>
      <w:sz w:val="22"/>
      <w:szCs w:val="22"/>
    </w:rPr>
  </w:style>
  <w:style w:type="paragraph" w:customStyle="1" w:styleId="EAbalk">
    <w:name w:val="EA_başlık"/>
    <w:basedOn w:val="1Dzeybalk"/>
    <w:link w:val="EAbalkChar"/>
    <w:qFormat/>
    <w:rsid w:val="00194207"/>
    <w:pPr>
      <w:ind w:firstLine="0"/>
      <w:jc w:val="center"/>
    </w:pPr>
  </w:style>
  <w:style w:type="character" w:customStyle="1" w:styleId="KaynakaChar">
    <w:name w:val="Kaynakça Char"/>
    <w:basedOn w:val="AnaMetinChar"/>
    <w:link w:val="Kaynaka"/>
    <w:rsid w:val="00D759C0"/>
    <w:rPr>
      <w:rFonts w:ascii="Garamond" w:hAnsi="Garamond" w:cs="Times New Roman"/>
      <w:sz w:val="24"/>
      <w:szCs w:val="24"/>
    </w:rPr>
  </w:style>
  <w:style w:type="character" w:customStyle="1" w:styleId="EAbalkChar">
    <w:name w:val="EA_başlık Char"/>
    <w:basedOn w:val="1DzeybalkChar"/>
    <w:link w:val="EAbalk"/>
    <w:rsid w:val="00194207"/>
    <w:rPr>
      <w:rFonts w:ascii="Garamond" w:hAnsi="Garamond" w:cs="Times New Roman"/>
      <w:b/>
      <w:bCs/>
      <w:sz w:val="28"/>
      <w:szCs w:val="24"/>
    </w:rPr>
  </w:style>
  <w:style w:type="character" w:styleId="Vurgu">
    <w:name w:val="Emphasis"/>
    <w:basedOn w:val="VarsaylanParagrafYazTipi"/>
    <w:uiPriority w:val="20"/>
    <w:qFormat/>
    <w:rsid w:val="00391687"/>
    <w:rPr>
      <w:i/>
      <w:iCs/>
    </w:rPr>
  </w:style>
  <w:style w:type="paragraph" w:customStyle="1" w:styleId="Dipnot">
    <w:name w:val="Dipnot"/>
    <w:basedOn w:val="DipnotMetni"/>
    <w:link w:val="DipnotChar"/>
    <w:qFormat/>
    <w:rsid w:val="00391687"/>
    <w:pPr>
      <w:jc w:val="both"/>
    </w:pPr>
    <w:rPr>
      <w:rFonts w:ascii="Poppins" w:hAnsi="Poppins" w:cs="Poppins"/>
      <w:sz w:val="16"/>
      <w:szCs w:val="16"/>
    </w:rPr>
  </w:style>
  <w:style w:type="character" w:customStyle="1" w:styleId="DipnotChar">
    <w:name w:val="Dipnot Char"/>
    <w:basedOn w:val="DipnotMetniChar"/>
    <w:link w:val="Dipnot"/>
    <w:rsid w:val="00391687"/>
    <w:rPr>
      <w:rFonts w:ascii="Poppins" w:hAnsi="Poppins" w:cs="Poppin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2541">
      <w:bodyDiv w:val="1"/>
      <w:marLeft w:val="0"/>
      <w:marRight w:val="0"/>
      <w:marTop w:val="0"/>
      <w:marBottom w:val="0"/>
      <w:divBdr>
        <w:top w:val="none" w:sz="0" w:space="0" w:color="auto"/>
        <w:left w:val="none" w:sz="0" w:space="0" w:color="auto"/>
        <w:bottom w:val="none" w:sz="0" w:space="0" w:color="auto"/>
        <w:right w:val="none" w:sz="0" w:space="0" w:color="auto"/>
      </w:divBdr>
    </w:div>
    <w:div w:id="257561481">
      <w:bodyDiv w:val="1"/>
      <w:marLeft w:val="0"/>
      <w:marRight w:val="0"/>
      <w:marTop w:val="0"/>
      <w:marBottom w:val="0"/>
      <w:divBdr>
        <w:top w:val="none" w:sz="0" w:space="0" w:color="auto"/>
        <w:left w:val="none" w:sz="0" w:space="0" w:color="auto"/>
        <w:bottom w:val="none" w:sz="0" w:space="0" w:color="auto"/>
        <w:right w:val="none" w:sz="0" w:space="0" w:color="auto"/>
      </w:divBdr>
    </w:div>
    <w:div w:id="282007814">
      <w:bodyDiv w:val="1"/>
      <w:marLeft w:val="0"/>
      <w:marRight w:val="0"/>
      <w:marTop w:val="0"/>
      <w:marBottom w:val="0"/>
      <w:divBdr>
        <w:top w:val="none" w:sz="0" w:space="0" w:color="auto"/>
        <w:left w:val="none" w:sz="0" w:space="0" w:color="auto"/>
        <w:bottom w:val="none" w:sz="0" w:space="0" w:color="auto"/>
        <w:right w:val="none" w:sz="0" w:space="0" w:color="auto"/>
      </w:divBdr>
    </w:div>
    <w:div w:id="389885844">
      <w:bodyDiv w:val="1"/>
      <w:marLeft w:val="0"/>
      <w:marRight w:val="0"/>
      <w:marTop w:val="0"/>
      <w:marBottom w:val="0"/>
      <w:divBdr>
        <w:top w:val="none" w:sz="0" w:space="0" w:color="auto"/>
        <w:left w:val="none" w:sz="0" w:space="0" w:color="auto"/>
        <w:bottom w:val="none" w:sz="0" w:space="0" w:color="auto"/>
        <w:right w:val="none" w:sz="0" w:space="0" w:color="auto"/>
      </w:divBdr>
    </w:div>
    <w:div w:id="394859914">
      <w:bodyDiv w:val="1"/>
      <w:marLeft w:val="0"/>
      <w:marRight w:val="0"/>
      <w:marTop w:val="0"/>
      <w:marBottom w:val="0"/>
      <w:divBdr>
        <w:top w:val="none" w:sz="0" w:space="0" w:color="auto"/>
        <w:left w:val="none" w:sz="0" w:space="0" w:color="auto"/>
        <w:bottom w:val="none" w:sz="0" w:space="0" w:color="auto"/>
        <w:right w:val="none" w:sz="0" w:space="0" w:color="auto"/>
      </w:divBdr>
    </w:div>
    <w:div w:id="497431440">
      <w:bodyDiv w:val="1"/>
      <w:marLeft w:val="0"/>
      <w:marRight w:val="0"/>
      <w:marTop w:val="0"/>
      <w:marBottom w:val="0"/>
      <w:divBdr>
        <w:top w:val="none" w:sz="0" w:space="0" w:color="auto"/>
        <w:left w:val="none" w:sz="0" w:space="0" w:color="auto"/>
        <w:bottom w:val="none" w:sz="0" w:space="0" w:color="auto"/>
        <w:right w:val="none" w:sz="0" w:space="0" w:color="auto"/>
      </w:divBdr>
    </w:div>
    <w:div w:id="534539762">
      <w:bodyDiv w:val="1"/>
      <w:marLeft w:val="0"/>
      <w:marRight w:val="0"/>
      <w:marTop w:val="0"/>
      <w:marBottom w:val="0"/>
      <w:divBdr>
        <w:top w:val="none" w:sz="0" w:space="0" w:color="auto"/>
        <w:left w:val="none" w:sz="0" w:space="0" w:color="auto"/>
        <w:bottom w:val="none" w:sz="0" w:space="0" w:color="auto"/>
        <w:right w:val="none" w:sz="0" w:space="0" w:color="auto"/>
      </w:divBdr>
    </w:div>
    <w:div w:id="728840103">
      <w:bodyDiv w:val="1"/>
      <w:marLeft w:val="0"/>
      <w:marRight w:val="0"/>
      <w:marTop w:val="0"/>
      <w:marBottom w:val="0"/>
      <w:divBdr>
        <w:top w:val="none" w:sz="0" w:space="0" w:color="auto"/>
        <w:left w:val="none" w:sz="0" w:space="0" w:color="auto"/>
        <w:bottom w:val="none" w:sz="0" w:space="0" w:color="auto"/>
        <w:right w:val="none" w:sz="0" w:space="0" w:color="auto"/>
      </w:divBdr>
    </w:div>
    <w:div w:id="1062145463">
      <w:bodyDiv w:val="1"/>
      <w:marLeft w:val="0"/>
      <w:marRight w:val="0"/>
      <w:marTop w:val="0"/>
      <w:marBottom w:val="0"/>
      <w:divBdr>
        <w:top w:val="none" w:sz="0" w:space="0" w:color="auto"/>
        <w:left w:val="none" w:sz="0" w:space="0" w:color="auto"/>
        <w:bottom w:val="none" w:sz="0" w:space="0" w:color="auto"/>
        <w:right w:val="none" w:sz="0" w:space="0" w:color="auto"/>
      </w:divBdr>
    </w:div>
    <w:div w:id="1151681333">
      <w:bodyDiv w:val="1"/>
      <w:marLeft w:val="0"/>
      <w:marRight w:val="0"/>
      <w:marTop w:val="0"/>
      <w:marBottom w:val="0"/>
      <w:divBdr>
        <w:top w:val="none" w:sz="0" w:space="0" w:color="auto"/>
        <w:left w:val="none" w:sz="0" w:space="0" w:color="auto"/>
        <w:bottom w:val="none" w:sz="0" w:space="0" w:color="auto"/>
        <w:right w:val="none" w:sz="0" w:space="0" w:color="auto"/>
      </w:divBdr>
    </w:div>
    <w:div w:id="1217743092">
      <w:bodyDiv w:val="1"/>
      <w:marLeft w:val="0"/>
      <w:marRight w:val="0"/>
      <w:marTop w:val="0"/>
      <w:marBottom w:val="0"/>
      <w:divBdr>
        <w:top w:val="none" w:sz="0" w:space="0" w:color="auto"/>
        <w:left w:val="none" w:sz="0" w:space="0" w:color="auto"/>
        <w:bottom w:val="none" w:sz="0" w:space="0" w:color="auto"/>
        <w:right w:val="none" w:sz="0" w:space="0" w:color="auto"/>
      </w:divBdr>
      <w:divsChild>
        <w:div w:id="41039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162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496861">
      <w:bodyDiv w:val="1"/>
      <w:marLeft w:val="0"/>
      <w:marRight w:val="0"/>
      <w:marTop w:val="0"/>
      <w:marBottom w:val="0"/>
      <w:divBdr>
        <w:top w:val="none" w:sz="0" w:space="0" w:color="auto"/>
        <w:left w:val="none" w:sz="0" w:space="0" w:color="auto"/>
        <w:bottom w:val="none" w:sz="0" w:space="0" w:color="auto"/>
        <w:right w:val="none" w:sz="0" w:space="0" w:color="auto"/>
      </w:divBdr>
    </w:div>
    <w:div w:id="1341925807">
      <w:bodyDiv w:val="1"/>
      <w:marLeft w:val="0"/>
      <w:marRight w:val="0"/>
      <w:marTop w:val="0"/>
      <w:marBottom w:val="0"/>
      <w:divBdr>
        <w:top w:val="none" w:sz="0" w:space="0" w:color="auto"/>
        <w:left w:val="none" w:sz="0" w:space="0" w:color="auto"/>
        <w:bottom w:val="none" w:sz="0" w:space="0" w:color="auto"/>
        <w:right w:val="none" w:sz="0" w:space="0" w:color="auto"/>
      </w:divBdr>
    </w:div>
    <w:div w:id="1368141668">
      <w:bodyDiv w:val="1"/>
      <w:marLeft w:val="0"/>
      <w:marRight w:val="0"/>
      <w:marTop w:val="0"/>
      <w:marBottom w:val="0"/>
      <w:divBdr>
        <w:top w:val="none" w:sz="0" w:space="0" w:color="auto"/>
        <w:left w:val="none" w:sz="0" w:space="0" w:color="auto"/>
        <w:bottom w:val="none" w:sz="0" w:space="0" w:color="auto"/>
        <w:right w:val="none" w:sz="0" w:space="0" w:color="auto"/>
      </w:divBdr>
      <w:divsChild>
        <w:div w:id="1952397982">
          <w:blockQuote w:val="1"/>
          <w:marLeft w:val="720"/>
          <w:marRight w:val="720"/>
          <w:marTop w:val="100"/>
          <w:marBottom w:val="100"/>
          <w:divBdr>
            <w:top w:val="none" w:sz="0" w:space="0" w:color="auto"/>
            <w:left w:val="none" w:sz="0" w:space="0" w:color="auto"/>
            <w:bottom w:val="none" w:sz="0" w:space="0" w:color="auto"/>
            <w:right w:val="none" w:sz="0" w:space="0" w:color="auto"/>
          </w:divBdr>
        </w:div>
        <w:div w:id="42683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0403639">
      <w:bodyDiv w:val="1"/>
      <w:marLeft w:val="0"/>
      <w:marRight w:val="0"/>
      <w:marTop w:val="0"/>
      <w:marBottom w:val="0"/>
      <w:divBdr>
        <w:top w:val="none" w:sz="0" w:space="0" w:color="auto"/>
        <w:left w:val="none" w:sz="0" w:space="0" w:color="auto"/>
        <w:bottom w:val="none" w:sz="0" w:space="0" w:color="auto"/>
        <w:right w:val="none" w:sz="0" w:space="0" w:color="auto"/>
      </w:divBdr>
    </w:div>
    <w:div w:id="1484010592">
      <w:bodyDiv w:val="1"/>
      <w:marLeft w:val="0"/>
      <w:marRight w:val="0"/>
      <w:marTop w:val="0"/>
      <w:marBottom w:val="0"/>
      <w:divBdr>
        <w:top w:val="none" w:sz="0" w:space="0" w:color="auto"/>
        <w:left w:val="none" w:sz="0" w:space="0" w:color="auto"/>
        <w:bottom w:val="none" w:sz="0" w:space="0" w:color="auto"/>
        <w:right w:val="none" w:sz="0" w:space="0" w:color="auto"/>
      </w:divBdr>
    </w:div>
    <w:div w:id="1652057845">
      <w:bodyDiv w:val="1"/>
      <w:marLeft w:val="0"/>
      <w:marRight w:val="0"/>
      <w:marTop w:val="0"/>
      <w:marBottom w:val="0"/>
      <w:divBdr>
        <w:top w:val="none" w:sz="0" w:space="0" w:color="auto"/>
        <w:left w:val="none" w:sz="0" w:space="0" w:color="auto"/>
        <w:bottom w:val="none" w:sz="0" w:space="0" w:color="auto"/>
        <w:right w:val="none" w:sz="0" w:space="0" w:color="auto"/>
      </w:divBdr>
      <w:divsChild>
        <w:div w:id="503936538">
          <w:blockQuote w:val="1"/>
          <w:marLeft w:val="720"/>
          <w:marRight w:val="720"/>
          <w:marTop w:val="100"/>
          <w:marBottom w:val="100"/>
          <w:divBdr>
            <w:top w:val="none" w:sz="0" w:space="0" w:color="auto"/>
            <w:left w:val="none" w:sz="0" w:space="0" w:color="auto"/>
            <w:bottom w:val="none" w:sz="0" w:space="0" w:color="auto"/>
            <w:right w:val="none" w:sz="0" w:space="0" w:color="auto"/>
          </w:divBdr>
        </w:div>
        <w:div w:id="522940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449958">
      <w:bodyDiv w:val="1"/>
      <w:marLeft w:val="0"/>
      <w:marRight w:val="0"/>
      <w:marTop w:val="0"/>
      <w:marBottom w:val="0"/>
      <w:divBdr>
        <w:top w:val="none" w:sz="0" w:space="0" w:color="auto"/>
        <w:left w:val="none" w:sz="0" w:space="0" w:color="auto"/>
        <w:bottom w:val="none" w:sz="0" w:space="0" w:color="auto"/>
        <w:right w:val="none" w:sz="0" w:space="0" w:color="auto"/>
      </w:divBdr>
    </w:div>
    <w:div w:id="1781411300">
      <w:bodyDiv w:val="1"/>
      <w:marLeft w:val="0"/>
      <w:marRight w:val="0"/>
      <w:marTop w:val="0"/>
      <w:marBottom w:val="0"/>
      <w:divBdr>
        <w:top w:val="none" w:sz="0" w:space="0" w:color="auto"/>
        <w:left w:val="none" w:sz="0" w:space="0" w:color="auto"/>
        <w:bottom w:val="none" w:sz="0" w:space="0" w:color="auto"/>
        <w:right w:val="none" w:sz="0" w:space="0" w:color="auto"/>
      </w:divBdr>
    </w:div>
    <w:div w:id="1800874764">
      <w:bodyDiv w:val="1"/>
      <w:marLeft w:val="0"/>
      <w:marRight w:val="0"/>
      <w:marTop w:val="0"/>
      <w:marBottom w:val="0"/>
      <w:divBdr>
        <w:top w:val="none" w:sz="0" w:space="0" w:color="auto"/>
        <w:left w:val="none" w:sz="0" w:space="0" w:color="auto"/>
        <w:bottom w:val="none" w:sz="0" w:space="0" w:color="auto"/>
        <w:right w:val="none" w:sz="0" w:space="0" w:color="auto"/>
      </w:divBdr>
    </w:div>
    <w:div w:id="1875845578">
      <w:bodyDiv w:val="1"/>
      <w:marLeft w:val="0"/>
      <w:marRight w:val="0"/>
      <w:marTop w:val="0"/>
      <w:marBottom w:val="0"/>
      <w:divBdr>
        <w:top w:val="none" w:sz="0" w:space="0" w:color="auto"/>
        <w:left w:val="none" w:sz="0" w:space="0" w:color="auto"/>
        <w:bottom w:val="none" w:sz="0" w:space="0" w:color="auto"/>
        <w:right w:val="none" w:sz="0" w:space="0" w:color="auto"/>
      </w:divBdr>
    </w:div>
    <w:div w:id="1960262626">
      <w:bodyDiv w:val="1"/>
      <w:marLeft w:val="0"/>
      <w:marRight w:val="0"/>
      <w:marTop w:val="0"/>
      <w:marBottom w:val="0"/>
      <w:divBdr>
        <w:top w:val="none" w:sz="0" w:space="0" w:color="auto"/>
        <w:left w:val="none" w:sz="0" w:space="0" w:color="auto"/>
        <w:bottom w:val="none" w:sz="0" w:space="0" w:color="auto"/>
        <w:right w:val="none" w:sz="0" w:space="0" w:color="auto"/>
      </w:divBdr>
    </w:div>
    <w:div w:id="2066709193">
      <w:bodyDiv w:val="1"/>
      <w:marLeft w:val="0"/>
      <w:marRight w:val="0"/>
      <w:marTop w:val="0"/>
      <w:marBottom w:val="0"/>
      <w:divBdr>
        <w:top w:val="none" w:sz="0" w:space="0" w:color="auto"/>
        <w:left w:val="none" w:sz="0" w:space="0" w:color="auto"/>
        <w:bottom w:val="none" w:sz="0" w:space="0" w:color="auto"/>
        <w:right w:val="none" w:sz="0" w:space="0" w:color="auto"/>
      </w:divBdr>
      <w:divsChild>
        <w:div w:id="265844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418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pastyle.apa.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mailto:aaaa.bbb@xxx.edu.tr" TargetMode="External"/><Relationship Id="rId2" Type="http://schemas.openxmlformats.org/officeDocument/2006/relationships/hyperlink" Target="mailto:aaaa.bbb@xxx.edu.tr" TargetMode="External"/><Relationship Id="rId1" Type="http://schemas.openxmlformats.org/officeDocument/2006/relationships/hyperlink" Target="mailto:xxx.yyy@ddd.edu.tr" TargetMode="External"/><Relationship Id="rId6" Type="http://schemas.openxmlformats.org/officeDocument/2006/relationships/hyperlink" Target="mailto:aaaa.bbb@xxx.edu.tr" TargetMode="External"/><Relationship Id="rId5" Type="http://schemas.openxmlformats.org/officeDocument/2006/relationships/hyperlink" Target="mailto:aaaa.bbb@xxx.edu.tr" TargetMode="External"/><Relationship Id="rId4" Type="http://schemas.openxmlformats.org/officeDocument/2006/relationships/hyperlink" Target="mailto:aaaa.bbb@xxx.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F71E5-38F6-4D49-990A-38B9566EB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3105</Words>
  <Characters>17702</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B�LAL ALPER TORUN</dc:creator>
  <cp:keywords/>
  <dc:description/>
  <cp:lastModifiedBy>Yazar</cp:lastModifiedBy>
  <cp:revision>10</cp:revision>
  <dcterms:created xsi:type="dcterms:W3CDTF">2026-03-12T20:58:00Z</dcterms:created>
  <dcterms:modified xsi:type="dcterms:W3CDTF">2026-10-07T23:57:00Z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a44a69dd-7f6e-4907-a3a5-e8374503bfc1</vt:lpwstr>
  </property>
</Properties>
</file>